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4603" w14:textId="5A4FF4CE" w:rsidR="00BC6E10" w:rsidRDefault="00BC6E10" w:rsidP="00BC6E10">
      <w:pPr>
        <w:pStyle w:val="Kopfzeile"/>
        <w:tabs>
          <w:tab w:val="clear" w:pos="9072"/>
          <w:tab w:val="right" w:pos="9639"/>
        </w:tabs>
      </w:pPr>
      <w:r>
        <w:rPr>
          <w:noProof/>
          <w:lang w:eastAsia="de-DE"/>
        </w:rPr>
        <w:drawing>
          <wp:inline distT="0" distB="0" distL="0" distR="0" wp14:anchorId="37125755" wp14:editId="19CFF753">
            <wp:extent cx="93345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762000"/>
                    </a:xfrm>
                    <a:prstGeom prst="rect">
                      <a:avLst/>
                    </a:prstGeom>
                    <a:noFill/>
                    <a:ln>
                      <a:noFill/>
                    </a:ln>
                  </pic:spPr>
                </pic:pic>
              </a:graphicData>
            </a:graphic>
          </wp:inline>
        </w:drawing>
      </w:r>
      <w:r>
        <w:tab/>
      </w:r>
      <w:r>
        <w:tab/>
      </w:r>
    </w:p>
    <w:p w14:paraId="5A05E1E4" w14:textId="77777777" w:rsidR="00BC6E10" w:rsidRDefault="00BC6E10" w:rsidP="00BC6E10">
      <w:pPr>
        <w:pStyle w:val="Kopfzeile"/>
        <w:tabs>
          <w:tab w:val="clear" w:pos="4536"/>
          <w:tab w:val="clear" w:pos="9072"/>
          <w:tab w:val="right" w:leader="underscore" w:pos="9639"/>
        </w:tabs>
        <w:rPr>
          <w:color w:val="800080"/>
          <w:sz w:val="10"/>
        </w:rPr>
      </w:pPr>
      <w:r>
        <w:rPr>
          <w:color w:val="800080"/>
          <w:sz w:val="12"/>
        </w:rPr>
        <w:tab/>
      </w:r>
    </w:p>
    <w:p w14:paraId="2EB7CAE2" w14:textId="4EC3E988" w:rsidR="00BC6E10" w:rsidRDefault="00BC6E10" w:rsidP="00BC6E10">
      <w:pPr>
        <w:pStyle w:val="Kopfzeile"/>
        <w:tabs>
          <w:tab w:val="clear" w:pos="4536"/>
          <w:tab w:val="left" w:pos="5387"/>
        </w:tabs>
      </w:pPr>
      <w:r>
        <w:rPr>
          <w:noProof/>
        </w:rPr>
        <mc:AlternateContent>
          <mc:Choice Requires="wps">
            <w:drawing>
              <wp:anchor distT="0" distB="0" distL="114300" distR="114300" simplePos="0" relativeHeight="251657216" behindDoc="0" locked="0" layoutInCell="1" allowOverlap="1" wp14:anchorId="4556E477" wp14:editId="51AF57B0">
                <wp:simplePos x="0" y="0"/>
                <wp:positionH relativeFrom="column">
                  <wp:posOffset>4118610</wp:posOffset>
                </wp:positionH>
                <wp:positionV relativeFrom="paragraph">
                  <wp:posOffset>150495</wp:posOffset>
                </wp:positionV>
                <wp:extent cx="2305050" cy="1460500"/>
                <wp:effectExtent l="0" t="0" r="0" b="6350"/>
                <wp:wrapNone/>
                <wp:docPr id="8" name="Textfeld 8"/>
                <wp:cNvGraphicFramePr/>
                <a:graphic xmlns:a="http://schemas.openxmlformats.org/drawingml/2006/main">
                  <a:graphicData uri="http://schemas.microsoft.com/office/word/2010/wordprocessingShape">
                    <wps:wsp>
                      <wps:cNvSpPr txBox="1"/>
                      <wps:spPr>
                        <a:xfrm>
                          <a:off x="0" y="0"/>
                          <a:ext cx="2305050" cy="1460500"/>
                        </a:xfrm>
                        <a:prstGeom prst="rect">
                          <a:avLst/>
                        </a:prstGeom>
                        <a:solidFill>
                          <a:sysClr val="window" lastClr="FFFFFF"/>
                        </a:solidFill>
                        <a:ln w="6350">
                          <a:noFill/>
                        </a:ln>
                        <a:effectLst/>
                      </wps:spPr>
                      <wps:txbx>
                        <w:txbxContent>
                          <w:p w14:paraId="55AD28BA" w14:textId="77777777" w:rsidR="00BC6E10" w:rsidRDefault="00BC6E10" w:rsidP="00BC6E10">
                            <w:pPr>
                              <w:pStyle w:val="Kopfzeile"/>
                              <w:tabs>
                                <w:tab w:val="clear" w:pos="4536"/>
                                <w:tab w:val="left" w:pos="5812"/>
                              </w:tabs>
                              <w:rPr>
                                <w:rFonts w:cstheme="minorHAnsi"/>
                                <w:b/>
                                <w:sz w:val="20"/>
                                <w:szCs w:val="20"/>
                              </w:rPr>
                            </w:pPr>
                            <w:proofErr w:type="spellStart"/>
                            <w:r>
                              <w:rPr>
                                <w:rFonts w:cstheme="minorHAnsi"/>
                                <w:b/>
                                <w:sz w:val="20"/>
                                <w:szCs w:val="20"/>
                              </w:rPr>
                              <w:t>AltenPflegeHeimSeelsorge</w:t>
                            </w:r>
                            <w:proofErr w:type="spellEnd"/>
                            <w:r>
                              <w:rPr>
                                <w:rFonts w:cstheme="minorHAnsi"/>
                                <w:b/>
                                <w:sz w:val="20"/>
                                <w:szCs w:val="20"/>
                              </w:rPr>
                              <w:t xml:space="preserve"> (APHS)</w:t>
                            </w:r>
                          </w:p>
                          <w:p w14:paraId="6F004108" w14:textId="77777777" w:rsidR="00BC6E10" w:rsidRDefault="00BC6E10" w:rsidP="00BC6E10">
                            <w:pPr>
                              <w:pStyle w:val="Kopfzeile"/>
                              <w:tabs>
                                <w:tab w:val="clear" w:pos="4536"/>
                                <w:tab w:val="left" w:pos="5812"/>
                              </w:tabs>
                              <w:rPr>
                                <w:rFonts w:cstheme="minorHAnsi"/>
                                <w:sz w:val="20"/>
                                <w:szCs w:val="20"/>
                              </w:rPr>
                            </w:pPr>
                            <w:r>
                              <w:rPr>
                                <w:rFonts w:cstheme="minorHAnsi"/>
                                <w:sz w:val="20"/>
                                <w:szCs w:val="20"/>
                              </w:rPr>
                              <w:t>Pfarrer Klaus Dieterle</w:t>
                            </w:r>
                          </w:p>
                          <w:p w14:paraId="77CBCB76" w14:textId="77777777" w:rsidR="00BC6E10" w:rsidRDefault="00BC6E10" w:rsidP="00BC6E10">
                            <w:pPr>
                              <w:pStyle w:val="Kopfzeile"/>
                              <w:tabs>
                                <w:tab w:val="clear" w:pos="4536"/>
                                <w:tab w:val="left" w:pos="5812"/>
                              </w:tabs>
                              <w:rPr>
                                <w:rFonts w:cstheme="minorHAnsi"/>
                                <w:sz w:val="20"/>
                                <w:szCs w:val="20"/>
                              </w:rPr>
                            </w:pPr>
                            <w:r>
                              <w:rPr>
                                <w:rFonts w:cstheme="minorHAnsi"/>
                                <w:sz w:val="20"/>
                                <w:szCs w:val="20"/>
                              </w:rPr>
                              <w:t xml:space="preserve">Gutenbergstr. 16 </w:t>
                            </w:r>
                          </w:p>
                          <w:p w14:paraId="60495BEF" w14:textId="77777777" w:rsidR="00BC6E10" w:rsidRDefault="00BC6E10" w:rsidP="00BC6E10">
                            <w:pPr>
                              <w:pStyle w:val="Kopfzeile"/>
                              <w:tabs>
                                <w:tab w:val="clear" w:pos="4536"/>
                                <w:tab w:val="left" w:pos="5812"/>
                              </w:tabs>
                              <w:rPr>
                                <w:rFonts w:cstheme="minorHAnsi"/>
                                <w:sz w:val="20"/>
                                <w:szCs w:val="20"/>
                              </w:rPr>
                            </w:pPr>
                            <w:r>
                              <w:rPr>
                                <w:rFonts w:cstheme="minorHAnsi"/>
                                <w:sz w:val="20"/>
                                <w:szCs w:val="20"/>
                              </w:rPr>
                              <w:t>70176 Stuttgart</w:t>
                            </w:r>
                          </w:p>
                          <w:p w14:paraId="7958D994" w14:textId="77777777" w:rsidR="00BC6E10" w:rsidRDefault="00BC6E10" w:rsidP="00BC6E10">
                            <w:pPr>
                              <w:pStyle w:val="Kopfzeile"/>
                              <w:tabs>
                                <w:tab w:val="clear" w:pos="4536"/>
                                <w:tab w:val="left" w:pos="5812"/>
                              </w:tabs>
                              <w:jc w:val="both"/>
                              <w:rPr>
                                <w:sz w:val="20"/>
                                <w:szCs w:val="20"/>
                              </w:rPr>
                            </w:pPr>
                          </w:p>
                          <w:p w14:paraId="60A00956" w14:textId="77777777" w:rsidR="00BC6E10" w:rsidRDefault="00B73211" w:rsidP="00BC6E10">
                            <w:pPr>
                              <w:pStyle w:val="Kopfzeile"/>
                              <w:tabs>
                                <w:tab w:val="clear" w:pos="4536"/>
                                <w:tab w:val="left" w:pos="5812"/>
                              </w:tabs>
                              <w:jc w:val="both"/>
                            </w:pPr>
                            <w:hyperlink r:id="rId6" w:history="1">
                              <w:r w:rsidR="00BC6E10">
                                <w:rPr>
                                  <w:rStyle w:val="Hyperlink"/>
                                </w:rPr>
                                <w:t>Klaus.Dieterle@elkw.de</w:t>
                              </w:r>
                            </w:hyperlink>
                          </w:p>
                          <w:p w14:paraId="76930AC5" w14:textId="77777777" w:rsidR="00BC6E10" w:rsidRDefault="00BC6E10" w:rsidP="00BC6E10">
                            <w:pPr>
                              <w:pStyle w:val="Kopfzeile"/>
                              <w:tabs>
                                <w:tab w:val="clear" w:pos="4536"/>
                                <w:tab w:val="left" w:pos="5812"/>
                              </w:tabs>
                              <w:jc w:val="both"/>
                              <w:rPr>
                                <w:rFonts w:cstheme="minorHAnsi"/>
                                <w:sz w:val="20"/>
                                <w:szCs w:val="20"/>
                              </w:rPr>
                            </w:pPr>
                            <w:r>
                              <w:rPr>
                                <w:rFonts w:cstheme="minorHAnsi"/>
                                <w:sz w:val="20"/>
                                <w:szCs w:val="20"/>
                              </w:rPr>
                              <w:t>Telefon: 015771530861</w:t>
                            </w:r>
                          </w:p>
                          <w:p w14:paraId="0211224E" w14:textId="77777777" w:rsidR="00BC6E10" w:rsidRDefault="00BC6E10" w:rsidP="00BC6E10">
                            <w:pPr>
                              <w:pStyle w:val="Kopfzeile"/>
                              <w:tabs>
                                <w:tab w:val="clear" w:pos="4536"/>
                                <w:tab w:val="left" w:pos="5812"/>
                              </w:tabs>
                              <w:jc w:val="both"/>
                              <w:rPr>
                                <w:rFonts w:cstheme="minorHAnsi"/>
                                <w:sz w:val="20"/>
                                <w:szCs w:val="20"/>
                              </w:rPr>
                            </w:pPr>
                            <w:r>
                              <w:rPr>
                                <w:rFonts w:cstheme="minorHAnsi"/>
                                <w:sz w:val="20"/>
                                <w:szCs w:val="20"/>
                              </w:rPr>
                              <w:t>oder: 0711/234374-81</w:t>
                            </w:r>
                          </w:p>
                          <w:p w14:paraId="665DABD4" w14:textId="77777777" w:rsidR="00BC6E10" w:rsidRDefault="00BC6E10" w:rsidP="00BC6E10">
                            <w:pPr>
                              <w:pStyle w:val="Kopfzeile"/>
                              <w:tabs>
                                <w:tab w:val="clear" w:pos="4536"/>
                                <w:tab w:val="left" w:pos="5812"/>
                              </w:tabs>
                              <w:jc w:val="both"/>
                              <w:rPr>
                                <w:rFonts w:cstheme="minorHAnsi"/>
                                <w:sz w:val="20"/>
                                <w:szCs w:val="20"/>
                              </w:rPr>
                            </w:pPr>
                          </w:p>
                          <w:p w14:paraId="3295C547" w14:textId="77777777" w:rsidR="00BC6E10" w:rsidRDefault="00BC6E10" w:rsidP="00BC6E10">
                            <w:pPr>
                              <w:pStyle w:val="Kopfzeile"/>
                              <w:tabs>
                                <w:tab w:val="clear" w:pos="4536"/>
                                <w:tab w:val="left" w:pos="5812"/>
                              </w:tabs>
                              <w:jc w:val="both"/>
                              <w:rPr>
                                <w:rFonts w:cstheme="minorHAnsi"/>
                                <w:sz w:val="20"/>
                                <w:szCs w:val="20"/>
                              </w:rPr>
                            </w:pPr>
                          </w:p>
                          <w:p w14:paraId="36BDF66E" w14:textId="77777777" w:rsidR="00BC6E10" w:rsidRDefault="00BC6E10" w:rsidP="00BC6E10">
                            <w:pPr>
                              <w:pStyle w:val="Kopfzeile"/>
                              <w:tabs>
                                <w:tab w:val="clear" w:pos="4536"/>
                                <w:tab w:val="left" w:pos="5812"/>
                              </w:tabs>
                              <w:jc w:val="both"/>
                              <w:rPr>
                                <w:rFonts w:cstheme="minorHAnsi"/>
                                <w:sz w:val="20"/>
                                <w:szCs w:val="20"/>
                              </w:rPr>
                            </w:pPr>
                          </w:p>
                          <w:p w14:paraId="30A3B84C" w14:textId="77777777" w:rsidR="00BC6E10" w:rsidRDefault="00BC6E10" w:rsidP="00BC6E10">
                            <w:pPr>
                              <w:pStyle w:val="Kopfzeile"/>
                              <w:tabs>
                                <w:tab w:val="clear" w:pos="4536"/>
                                <w:tab w:val="left" w:pos="5812"/>
                              </w:tabs>
                              <w:jc w:val="both"/>
                              <w:rPr>
                                <w:rFonts w:cstheme="minorHAnsi"/>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6E477" id="_x0000_t202" coordsize="21600,21600" o:spt="202" path="m,l,21600r21600,l21600,xe">
                <v:stroke joinstyle="miter"/>
                <v:path gradientshapeok="t" o:connecttype="rect"/>
              </v:shapetype>
              <v:shape id="Textfeld 8" o:spid="_x0000_s1026" type="#_x0000_t202" style="position:absolute;margin-left:324.3pt;margin-top:11.85pt;width:181.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" fillcolor="window" stroked="f" strokeweight=".5pt">
                <v:textbox>
                  <w:txbxContent>
                    <w:p w14:paraId="55AD28BA" w14:textId="77777777" w:rsidR="00BC6E10" w:rsidRDefault="00BC6E10" w:rsidP="00BC6E10">
                      <w:pPr>
                        <w:pStyle w:val="Kopfzeile"/>
                        <w:tabs>
                          <w:tab w:val="clear" w:pos="4536"/>
                          <w:tab w:val="left" w:pos="5812"/>
                        </w:tabs>
                        <w:rPr>
                          <w:rFonts w:cstheme="minorHAnsi"/>
                          <w:b/>
                          <w:sz w:val="20"/>
                          <w:szCs w:val="20"/>
                        </w:rPr>
                      </w:pPr>
                      <w:proofErr w:type="spellStart"/>
                      <w:r>
                        <w:rPr>
                          <w:rFonts w:cstheme="minorHAnsi"/>
                          <w:b/>
                          <w:sz w:val="20"/>
                          <w:szCs w:val="20"/>
                        </w:rPr>
                        <w:t>AltenPflegeHeimSeelsorge</w:t>
                      </w:r>
                      <w:proofErr w:type="spellEnd"/>
                      <w:r>
                        <w:rPr>
                          <w:rFonts w:cstheme="minorHAnsi"/>
                          <w:b/>
                          <w:sz w:val="20"/>
                          <w:szCs w:val="20"/>
                        </w:rPr>
                        <w:t xml:space="preserve"> (APHS)</w:t>
                      </w:r>
                    </w:p>
                    <w:p w14:paraId="6F004108" w14:textId="77777777" w:rsidR="00BC6E10" w:rsidRDefault="00BC6E10" w:rsidP="00BC6E10">
                      <w:pPr>
                        <w:pStyle w:val="Kopfzeile"/>
                        <w:tabs>
                          <w:tab w:val="clear" w:pos="4536"/>
                          <w:tab w:val="left" w:pos="5812"/>
                        </w:tabs>
                        <w:rPr>
                          <w:rFonts w:cstheme="minorHAnsi"/>
                          <w:sz w:val="20"/>
                          <w:szCs w:val="20"/>
                        </w:rPr>
                      </w:pPr>
                      <w:r>
                        <w:rPr>
                          <w:rFonts w:cstheme="minorHAnsi"/>
                          <w:sz w:val="20"/>
                          <w:szCs w:val="20"/>
                        </w:rPr>
                        <w:t>Pfarrer Klaus Dieterle</w:t>
                      </w:r>
                    </w:p>
                    <w:p w14:paraId="77CBCB76" w14:textId="77777777" w:rsidR="00BC6E10" w:rsidRDefault="00BC6E10" w:rsidP="00BC6E10">
                      <w:pPr>
                        <w:pStyle w:val="Kopfzeile"/>
                        <w:tabs>
                          <w:tab w:val="clear" w:pos="4536"/>
                          <w:tab w:val="left" w:pos="5812"/>
                        </w:tabs>
                        <w:rPr>
                          <w:rFonts w:cstheme="minorHAnsi"/>
                          <w:sz w:val="20"/>
                          <w:szCs w:val="20"/>
                        </w:rPr>
                      </w:pPr>
                      <w:r>
                        <w:rPr>
                          <w:rFonts w:cstheme="minorHAnsi"/>
                          <w:sz w:val="20"/>
                          <w:szCs w:val="20"/>
                        </w:rPr>
                        <w:t xml:space="preserve">Gutenbergstr. 16 </w:t>
                      </w:r>
                    </w:p>
                    <w:p w14:paraId="60495BEF" w14:textId="77777777" w:rsidR="00BC6E10" w:rsidRDefault="00BC6E10" w:rsidP="00BC6E10">
                      <w:pPr>
                        <w:pStyle w:val="Kopfzeile"/>
                        <w:tabs>
                          <w:tab w:val="clear" w:pos="4536"/>
                          <w:tab w:val="left" w:pos="5812"/>
                        </w:tabs>
                        <w:rPr>
                          <w:rFonts w:cstheme="minorHAnsi"/>
                          <w:sz w:val="20"/>
                          <w:szCs w:val="20"/>
                        </w:rPr>
                      </w:pPr>
                      <w:r>
                        <w:rPr>
                          <w:rFonts w:cstheme="minorHAnsi"/>
                          <w:sz w:val="20"/>
                          <w:szCs w:val="20"/>
                        </w:rPr>
                        <w:t>70176 Stuttgart</w:t>
                      </w:r>
                    </w:p>
                    <w:p w14:paraId="7958D994" w14:textId="77777777" w:rsidR="00BC6E10" w:rsidRDefault="00BC6E10" w:rsidP="00BC6E10">
                      <w:pPr>
                        <w:pStyle w:val="Kopfzeile"/>
                        <w:tabs>
                          <w:tab w:val="clear" w:pos="4536"/>
                          <w:tab w:val="left" w:pos="5812"/>
                        </w:tabs>
                        <w:jc w:val="both"/>
                        <w:rPr>
                          <w:sz w:val="20"/>
                          <w:szCs w:val="20"/>
                        </w:rPr>
                      </w:pPr>
                    </w:p>
                    <w:p w14:paraId="60A00956" w14:textId="77777777" w:rsidR="00BC6E10" w:rsidRDefault="00BC6E10" w:rsidP="00BC6E10">
                      <w:pPr>
                        <w:pStyle w:val="Kopfzeile"/>
                        <w:tabs>
                          <w:tab w:val="clear" w:pos="4536"/>
                          <w:tab w:val="left" w:pos="5812"/>
                        </w:tabs>
                        <w:jc w:val="both"/>
                      </w:pPr>
                      <w:hyperlink r:id="rId7" w:history="1">
                        <w:r>
                          <w:rPr>
                            <w:rStyle w:val="Hyperlink"/>
                          </w:rPr>
                          <w:t>Klaus.Dieterle@elkw.de</w:t>
                        </w:r>
                      </w:hyperlink>
                    </w:p>
                    <w:p w14:paraId="76930AC5" w14:textId="77777777" w:rsidR="00BC6E10" w:rsidRDefault="00BC6E10" w:rsidP="00BC6E10">
                      <w:pPr>
                        <w:pStyle w:val="Kopfzeile"/>
                        <w:tabs>
                          <w:tab w:val="clear" w:pos="4536"/>
                          <w:tab w:val="left" w:pos="5812"/>
                        </w:tabs>
                        <w:jc w:val="both"/>
                        <w:rPr>
                          <w:rFonts w:cstheme="minorHAnsi"/>
                          <w:sz w:val="20"/>
                          <w:szCs w:val="20"/>
                        </w:rPr>
                      </w:pPr>
                      <w:r>
                        <w:rPr>
                          <w:rFonts w:cstheme="minorHAnsi"/>
                          <w:sz w:val="20"/>
                          <w:szCs w:val="20"/>
                        </w:rPr>
                        <w:t>Telefon: 015771530861</w:t>
                      </w:r>
                    </w:p>
                    <w:p w14:paraId="0211224E" w14:textId="77777777" w:rsidR="00BC6E10" w:rsidRDefault="00BC6E10" w:rsidP="00BC6E10">
                      <w:pPr>
                        <w:pStyle w:val="Kopfzeile"/>
                        <w:tabs>
                          <w:tab w:val="clear" w:pos="4536"/>
                          <w:tab w:val="left" w:pos="5812"/>
                        </w:tabs>
                        <w:jc w:val="both"/>
                        <w:rPr>
                          <w:rFonts w:cstheme="minorHAnsi"/>
                          <w:sz w:val="20"/>
                          <w:szCs w:val="20"/>
                        </w:rPr>
                      </w:pPr>
                      <w:r>
                        <w:rPr>
                          <w:rFonts w:cstheme="minorHAnsi"/>
                          <w:sz w:val="20"/>
                          <w:szCs w:val="20"/>
                        </w:rPr>
                        <w:t>oder: 0711/234374-81</w:t>
                      </w:r>
                    </w:p>
                    <w:p w14:paraId="665DABD4" w14:textId="77777777" w:rsidR="00BC6E10" w:rsidRDefault="00BC6E10" w:rsidP="00BC6E10">
                      <w:pPr>
                        <w:pStyle w:val="Kopfzeile"/>
                        <w:tabs>
                          <w:tab w:val="clear" w:pos="4536"/>
                          <w:tab w:val="left" w:pos="5812"/>
                        </w:tabs>
                        <w:jc w:val="both"/>
                        <w:rPr>
                          <w:rFonts w:cstheme="minorHAnsi"/>
                          <w:sz w:val="20"/>
                          <w:szCs w:val="20"/>
                        </w:rPr>
                      </w:pPr>
                    </w:p>
                    <w:p w14:paraId="3295C547" w14:textId="77777777" w:rsidR="00BC6E10" w:rsidRDefault="00BC6E10" w:rsidP="00BC6E10">
                      <w:pPr>
                        <w:pStyle w:val="Kopfzeile"/>
                        <w:tabs>
                          <w:tab w:val="clear" w:pos="4536"/>
                          <w:tab w:val="left" w:pos="5812"/>
                        </w:tabs>
                        <w:jc w:val="both"/>
                        <w:rPr>
                          <w:rFonts w:cstheme="minorHAnsi"/>
                          <w:sz w:val="20"/>
                          <w:szCs w:val="20"/>
                        </w:rPr>
                      </w:pPr>
                    </w:p>
                    <w:p w14:paraId="36BDF66E" w14:textId="77777777" w:rsidR="00BC6E10" w:rsidRDefault="00BC6E10" w:rsidP="00BC6E10">
                      <w:pPr>
                        <w:pStyle w:val="Kopfzeile"/>
                        <w:tabs>
                          <w:tab w:val="clear" w:pos="4536"/>
                          <w:tab w:val="left" w:pos="5812"/>
                        </w:tabs>
                        <w:jc w:val="both"/>
                        <w:rPr>
                          <w:rFonts w:cstheme="minorHAnsi"/>
                          <w:sz w:val="20"/>
                          <w:szCs w:val="20"/>
                        </w:rPr>
                      </w:pPr>
                    </w:p>
                    <w:p w14:paraId="30A3B84C" w14:textId="77777777" w:rsidR="00BC6E10" w:rsidRDefault="00BC6E10" w:rsidP="00BC6E10">
                      <w:pPr>
                        <w:pStyle w:val="Kopfzeile"/>
                        <w:tabs>
                          <w:tab w:val="clear" w:pos="4536"/>
                          <w:tab w:val="left" w:pos="5812"/>
                        </w:tabs>
                        <w:jc w:val="both"/>
                        <w:rPr>
                          <w:rFonts w:cstheme="minorHAnsi"/>
                          <w:sz w:val="20"/>
                          <w:szCs w:val="20"/>
                        </w:rPr>
                      </w:pPr>
                    </w:p>
                  </w:txbxContent>
                </v:textbox>
              </v:shape>
            </w:pict>
          </mc:Fallback>
        </mc:AlternateContent>
      </w:r>
      <w:r>
        <w:tab/>
      </w:r>
    </w:p>
    <w:p w14:paraId="5BEF1EE2" w14:textId="2825C3B0" w:rsidR="00BC6E10" w:rsidRDefault="00BC6E10" w:rsidP="00BC6E10">
      <w:pPr>
        <w:pStyle w:val="Kopfzeile"/>
        <w:tabs>
          <w:tab w:val="clear" w:pos="4536"/>
          <w:tab w:val="left" w:pos="5387"/>
        </w:tabs>
      </w:pPr>
      <w:r>
        <w:rPr>
          <w:noProof/>
        </w:rPr>
        <mc:AlternateContent>
          <mc:Choice Requires="wps">
            <w:drawing>
              <wp:anchor distT="0" distB="0" distL="114300" distR="114300" simplePos="0" relativeHeight="251658240" behindDoc="0" locked="0" layoutInCell="1" allowOverlap="1" wp14:anchorId="31878552" wp14:editId="0976A85E">
                <wp:simplePos x="0" y="0"/>
                <wp:positionH relativeFrom="column">
                  <wp:posOffset>-34290</wp:posOffset>
                </wp:positionH>
                <wp:positionV relativeFrom="paragraph">
                  <wp:posOffset>87630</wp:posOffset>
                </wp:positionV>
                <wp:extent cx="3209925" cy="666750"/>
                <wp:effectExtent l="0" t="0" r="9525" b="0"/>
                <wp:wrapNone/>
                <wp:docPr id="6" name="Textfeld 6"/>
                <wp:cNvGraphicFramePr/>
                <a:graphic xmlns:a="http://schemas.openxmlformats.org/drawingml/2006/main">
                  <a:graphicData uri="http://schemas.microsoft.com/office/word/2010/wordprocessingShape">
                    <wps:wsp>
                      <wps:cNvSpPr txBox="1"/>
                      <wps:spPr>
                        <a:xfrm>
                          <a:off x="0" y="0"/>
                          <a:ext cx="32099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EE345" w14:textId="77777777" w:rsidR="00BC6E10" w:rsidRDefault="00BC6E10" w:rsidP="00BC6E10">
                            <w:pPr>
                              <w:pStyle w:val="Kopfzeile"/>
                              <w:tabs>
                                <w:tab w:val="clear" w:pos="4536"/>
                                <w:tab w:val="left" w:pos="5812"/>
                              </w:tabs>
                              <w:rPr>
                                <w:rFonts w:cstheme="minorHAnsi"/>
                                <w:sz w:val="16"/>
                                <w:szCs w:val="16"/>
                              </w:rPr>
                            </w:pPr>
                            <w:r>
                              <w:rPr>
                                <w:rFonts w:cstheme="minorHAnsi"/>
                                <w:sz w:val="16"/>
                                <w:szCs w:val="16"/>
                              </w:rPr>
                              <w:t xml:space="preserve">Pfarramt </w:t>
                            </w:r>
                            <w:proofErr w:type="spellStart"/>
                            <w:r>
                              <w:rPr>
                                <w:rFonts w:cstheme="minorHAnsi"/>
                                <w:sz w:val="16"/>
                                <w:szCs w:val="16"/>
                              </w:rPr>
                              <w:t>AltenPflegeHeimSeelsorge</w:t>
                            </w:r>
                            <w:proofErr w:type="spellEnd"/>
                            <w:r>
                              <w:rPr>
                                <w:rFonts w:cstheme="minorHAnsi"/>
                                <w:sz w:val="16"/>
                                <w:szCs w:val="16"/>
                              </w:rPr>
                              <w:t xml:space="preserve">   </w:t>
                            </w:r>
                            <w:proofErr w:type="spellStart"/>
                            <w:r>
                              <w:rPr>
                                <w:rFonts w:cstheme="minorHAnsi"/>
                                <w:sz w:val="16"/>
                                <w:szCs w:val="16"/>
                              </w:rPr>
                              <w:t>Pfr</w:t>
                            </w:r>
                            <w:proofErr w:type="spellEnd"/>
                            <w:r>
                              <w:rPr>
                                <w:rFonts w:cstheme="minorHAnsi"/>
                                <w:sz w:val="16"/>
                                <w:szCs w:val="16"/>
                              </w:rPr>
                              <w:t>. Klaus Dieterle</w:t>
                            </w:r>
                          </w:p>
                          <w:p w14:paraId="41B1B2C5" w14:textId="77777777" w:rsidR="00BC6E10" w:rsidRDefault="00BC6E10" w:rsidP="00BC6E10">
                            <w:pPr>
                              <w:rPr>
                                <w:rFonts w:cstheme="minorHAnsi"/>
                                <w:sz w:val="16"/>
                                <w:szCs w:val="16"/>
                              </w:rPr>
                            </w:pPr>
                            <w:r>
                              <w:rPr>
                                <w:rFonts w:cstheme="minorHAnsi"/>
                                <w:sz w:val="16"/>
                                <w:szCs w:val="16"/>
                              </w:rPr>
                              <w:t>Büro: Gutenbergstr. 16, 70176 Stuttgart</w:t>
                            </w:r>
                          </w:p>
                          <w:p w14:paraId="59240E33" w14:textId="77777777" w:rsidR="00BC6E10" w:rsidRDefault="00BC6E10" w:rsidP="00BC6E10">
                            <w:pPr>
                              <w:rPr>
                                <w:rFonts w:cstheme="minorHAnsi"/>
                                <w:sz w:val="16"/>
                                <w:szCs w:val="16"/>
                              </w:rPr>
                            </w:pPr>
                          </w:p>
                          <w:p w14:paraId="5741A42D" w14:textId="77777777" w:rsidR="00BC6E10" w:rsidRDefault="00BC6E10" w:rsidP="00BC6E10">
                            <w:pPr>
                              <w:rPr>
                                <w:rFonts w:cstheme="minorHAnsi"/>
                                <w:sz w:val="16"/>
                                <w:szCs w:val="16"/>
                              </w:rPr>
                            </w:pPr>
                          </w:p>
                          <w:p w14:paraId="0C443089" w14:textId="77777777" w:rsidR="00BC6E10" w:rsidRDefault="00BC6E10" w:rsidP="00BC6E10">
                            <w:pPr>
                              <w:rPr>
                                <w:rFonts w:cstheme="minorHAnsi"/>
                                <w:sz w:val="16"/>
                                <w:szCs w:val="16"/>
                              </w:rPr>
                            </w:pPr>
                          </w:p>
                          <w:p w14:paraId="2F06B79C" w14:textId="77777777" w:rsidR="00BC6E10" w:rsidRDefault="00BC6E10" w:rsidP="00BC6E10">
                            <w:pPr>
                              <w:rPr>
                                <w:rFonts w:cstheme="minorHAnsi"/>
                                <w:sz w:val="16"/>
                                <w:szCs w:val="16"/>
                              </w:rPr>
                            </w:pPr>
                            <w:r>
                              <w:rPr>
                                <w:rFonts w:cstheme="minorHAnsi"/>
                                <w:sz w:val="16"/>
                                <w:szCs w:val="16"/>
                              </w:rPr>
                              <w:t>Post</w:t>
                            </w:r>
                          </w:p>
                          <w:p w14:paraId="2FBEAC39" w14:textId="77777777" w:rsidR="00BC6E10" w:rsidRDefault="00BC6E10" w:rsidP="00BC6E10">
                            <w:pPr>
                              <w:rPr>
                                <w:rFonts w:cstheme="minorHAnsi"/>
                                <w:sz w:val="16"/>
                                <w:szCs w:val="16"/>
                              </w:rPr>
                            </w:pPr>
                            <w:r>
                              <w:rPr>
                                <w:rFonts w:cstheme="minorHAnsi"/>
                                <w:sz w:val="16"/>
                                <w:szCs w:val="16"/>
                              </w:rPr>
                              <w:t>16Diakonisches Werk Württemberg   Postfach 101151   70191 Stuttgart</w:t>
                            </w:r>
                          </w:p>
                          <w:p w14:paraId="40E1C44C" w14:textId="77777777" w:rsidR="00BC6E10" w:rsidRDefault="00BC6E10" w:rsidP="00BC6E1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78552" id="Textfeld 6" o:spid="_x0000_s1027" type="#_x0000_t202" style="position:absolute;margin-left:-2.7pt;margin-top:6.9pt;width:252.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" fillcolor="white [3201]" stroked="f" strokeweight=".5pt">
                <v:textbox>
                  <w:txbxContent>
                    <w:p w14:paraId="618EE345" w14:textId="77777777" w:rsidR="00BC6E10" w:rsidRDefault="00BC6E10" w:rsidP="00BC6E10">
                      <w:pPr>
                        <w:pStyle w:val="Kopfzeile"/>
                        <w:tabs>
                          <w:tab w:val="clear" w:pos="4536"/>
                          <w:tab w:val="left" w:pos="5812"/>
                        </w:tabs>
                        <w:rPr>
                          <w:rFonts w:cstheme="minorHAnsi"/>
                          <w:sz w:val="16"/>
                          <w:szCs w:val="16"/>
                        </w:rPr>
                      </w:pPr>
                      <w:r>
                        <w:rPr>
                          <w:rFonts w:cstheme="minorHAnsi"/>
                          <w:sz w:val="16"/>
                          <w:szCs w:val="16"/>
                        </w:rPr>
                        <w:t xml:space="preserve">Pfarramt </w:t>
                      </w:r>
                      <w:proofErr w:type="spellStart"/>
                      <w:r>
                        <w:rPr>
                          <w:rFonts w:cstheme="minorHAnsi"/>
                          <w:sz w:val="16"/>
                          <w:szCs w:val="16"/>
                        </w:rPr>
                        <w:t>AltenPflegeHeimSeelsorge</w:t>
                      </w:r>
                      <w:proofErr w:type="spellEnd"/>
                      <w:r>
                        <w:rPr>
                          <w:rFonts w:cstheme="minorHAnsi"/>
                          <w:sz w:val="16"/>
                          <w:szCs w:val="16"/>
                        </w:rPr>
                        <w:t xml:space="preserve">   </w:t>
                      </w:r>
                      <w:proofErr w:type="spellStart"/>
                      <w:r>
                        <w:rPr>
                          <w:rFonts w:cstheme="minorHAnsi"/>
                          <w:sz w:val="16"/>
                          <w:szCs w:val="16"/>
                        </w:rPr>
                        <w:t>Pfr</w:t>
                      </w:r>
                      <w:proofErr w:type="spellEnd"/>
                      <w:r>
                        <w:rPr>
                          <w:rFonts w:cstheme="minorHAnsi"/>
                          <w:sz w:val="16"/>
                          <w:szCs w:val="16"/>
                        </w:rPr>
                        <w:t>. Klaus Dieterle</w:t>
                      </w:r>
                    </w:p>
                    <w:p w14:paraId="41B1B2C5" w14:textId="77777777" w:rsidR="00BC6E10" w:rsidRDefault="00BC6E10" w:rsidP="00BC6E10">
                      <w:pPr>
                        <w:rPr>
                          <w:rFonts w:cstheme="minorHAnsi"/>
                          <w:sz w:val="16"/>
                          <w:szCs w:val="16"/>
                        </w:rPr>
                      </w:pPr>
                      <w:r>
                        <w:rPr>
                          <w:rFonts w:cstheme="minorHAnsi"/>
                          <w:sz w:val="16"/>
                          <w:szCs w:val="16"/>
                        </w:rPr>
                        <w:t>Büro: Gutenbergstr. 16, 70176 Stuttgart</w:t>
                      </w:r>
                    </w:p>
                    <w:p w14:paraId="59240E33" w14:textId="77777777" w:rsidR="00BC6E10" w:rsidRDefault="00BC6E10" w:rsidP="00BC6E10">
                      <w:pPr>
                        <w:rPr>
                          <w:rFonts w:cstheme="minorHAnsi"/>
                          <w:sz w:val="16"/>
                          <w:szCs w:val="16"/>
                        </w:rPr>
                      </w:pPr>
                    </w:p>
                    <w:p w14:paraId="5741A42D" w14:textId="77777777" w:rsidR="00BC6E10" w:rsidRDefault="00BC6E10" w:rsidP="00BC6E10">
                      <w:pPr>
                        <w:rPr>
                          <w:rFonts w:cstheme="minorHAnsi"/>
                          <w:sz w:val="16"/>
                          <w:szCs w:val="16"/>
                        </w:rPr>
                      </w:pPr>
                    </w:p>
                    <w:p w14:paraId="0C443089" w14:textId="77777777" w:rsidR="00BC6E10" w:rsidRDefault="00BC6E10" w:rsidP="00BC6E10">
                      <w:pPr>
                        <w:rPr>
                          <w:rFonts w:cstheme="minorHAnsi"/>
                          <w:sz w:val="16"/>
                          <w:szCs w:val="16"/>
                        </w:rPr>
                      </w:pPr>
                    </w:p>
                    <w:p w14:paraId="2F06B79C" w14:textId="77777777" w:rsidR="00BC6E10" w:rsidRDefault="00BC6E10" w:rsidP="00BC6E10">
                      <w:pPr>
                        <w:rPr>
                          <w:rFonts w:cstheme="minorHAnsi"/>
                          <w:sz w:val="16"/>
                          <w:szCs w:val="16"/>
                        </w:rPr>
                      </w:pPr>
                      <w:r>
                        <w:rPr>
                          <w:rFonts w:cstheme="minorHAnsi"/>
                          <w:sz w:val="16"/>
                          <w:szCs w:val="16"/>
                        </w:rPr>
                        <w:t>Post</w:t>
                      </w:r>
                    </w:p>
                    <w:p w14:paraId="2FBEAC39" w14:textId="77777777" w:rsidR="00BC6E10" w:rsidRDefault="00BC6E10" w:rsidP="00BC6E10">
                      <w:pPr>
                        <w:rPr>
                          <w:rFonts w:cstheme="minorHAnsi"/>
                          <w:sz w:val="16"/>
                          <w:szCs w:val="16"/>
                        </w:rPr>
                      </w:pPr>
                      <w:r>
                        <w:rPr>
                          <w:rFonts w:cstheme="minorHAnsi"/>
                          <w:sz w:val="16"/>
                          <w:szCs w:val="16"/>
                        </w:rPr>
                        <w:t>16Diakonisches Werk Württemberg   Postfach 101151   70191 Stuttgart</w:t>
                      </w:r>
                    </w:p>
                    <w:p w14:paraId="40E1C44C" w14:textId="77777777" w:rsidR="00BC6E10" w:rsidRDefault="00BC6E10" w:rsidP="00BC6E10"/>
                  </w:txbxContent>
                </v:textbox>
              </v:shape>
            </w:pict>
          </mc:Fallback>
        </mc:AlternateContent>
      </w:r>
    </w:p>
    <w:p w14:paraId="7F80BBAF" w14:textId="77777777" w:rsidR="00BC6E10" w:rsidRDefault="00BC6E10" w:rsidP="00BC6E10">
      <w:pPr>
        <w:pStyle w:val="Kopfzeile"/>
        <w:tabs>
          <w:tab w:val="clear" w:pos="4536"/>
          <w:tab w:val="left" w:pos="5387"/>
        </w:tabs>
      </w:pPr>
    </w:p>
    <w:p w14:paraId="08AD24E2" w14:textId="77777777" w:rsidR="00BC6E10" w:rsidRDefault="00BC6E10" w:rsidP="00BC6E10">
      <w:pPr>
        <w:pStyle w:val="Kopfzeile"/>
        <w:tabs>
          <w:tab w:val="clear" w:pos="4536"/>
          <w:tab w:val="left" w:pos="5387"/>
        </w:tabs>
      </w:pPr>
    </w:p>
    <w:p w14:paraId="756CB2C3" w14:textId="77777777" w:rsidR="00BC6E10" w:rsidRDefault="00BC6E10" w:rsidP="00BC6E10">
      <w:pPr>
        <w:pStyle w:val="Kopfzeile"/>
        <w:tabs>
          <w:tab w:val="clear" w:pos="4536"/>
          <w:tab w:val="left" w:pos="5387"/>
        </w:tabs>
      </w:pPr>
    </w:p>
    <w:p w14:paraId="6612D9AD" w14:textId="77777777" w:rsidR="00BC6E10" w:rsidRDefault="00BC6E10" w:rsidP="00BC6E10">
      <w:pPr>
        <w:pStyle w:val="Kopfzeile"/>
        <w:tabs>
          <w:tab w:val="clear" w:pos="4536"/>
          <w:tab w:val="left" w:pos="5387"/>
        </w:tabs>
      </w:pPr>
    </w:p>
    <w:p w14:paraId="7C359EFB" w14:textId="77777777" w:rsidR="00BC6E10" w:rsidRDefault="00BC6E10" w:rsidP="00BC6E10">
      <w:pPr>
        <w:pStyle w:val="Kopfzeile"/>
        <w:tabs>
          <w:tab w:val="clear" w:pos="4536"/>
          <w:tab w:val="left" w:pos="5387"/>
        </w:tabs>
      </w:pPr>
    </w:p>
    <w:p w14:paraId="3020FAEC" w14:textId="77777777" w:rsidR="00BC6E10" w:rsidRDefault="00BC6E10" w:rsidP="00BC6E10">
      <w:pPr>
        <w:rPr>
          <w:rFonts w:ascii="Times New Roman" w:hAnsi="Times New Roman" w:cs="Times New Roman"/>
          <w:sz w:val="24"/>
          <w:szCs w:val="24"/>
        </w:rPr>
      </w:pPr>
    </w:p>
    <w:p w14:paraId="7C46ED66" w14:textId="77777777" w:rsidR="00BC6E10" w:rsidRDefault="00BC6E10" w:rsidP="00BC6E10">
      <w:pPr>
        <w:spacing w:line="252" w:lineRule="auto"/>
      </w:pPr>
    </w:p>
    <w:p w14:paraId="332436F9" w14:textId="7F412BB8" w:rsidR="00BC6E10" w:rsidRDefault="00BC6E10" w:rsidP="00BC6E10">
      <w:pPr>
        <w:spacing w:line="252" w:lineRule="auto"/>
        <w:rPr>
          <w:rFonts w:ascii="Times New Roman" w:hAnsi="Times New Roman" w:cs="Times New Roman"/>
          <w:color w:val="000000"/>
          <w:sz w:val="24"/>
          <w:szCs w:val="24"/>
        </w:rPr>
      </w:pPr>
      <w:r>
        <w:rPr>
          <w:rFonts w:ascii="Times New Roman" w:hAnsi="Times New Roman" w:cs="Times New Roman"/>
          <w:sz w:val="24"/>
          <w:szCs w:val="24"/>
        </w:rPr>
        <w:t xml:space="preserve">Stellungnahme  der </w:t>
      </w:r>
      <w:proofErr w:type="spellStart"/>
      <w:r>
        <w:rPr>
          <w:rFonts w:ascii="Times New Roman" w:hAnsi="Times New Roman" w:cs="Times New Roman"/>
          <w:i/>
          <w:iCs/>
          <w:sz w:val="24"/>
          <w:szCs w:val="24"/>
        </w:rPr>
        <w:t>AltenPflegeHeimSeelsorge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der Evangelischen Landeskirche in Württemberg (APHS)  zu dem ab 1. Oktober 2022 gültigen </w:t>
      </w:r>
      <w:r>
        <w:rPr>
          <w:rFonts w:ascii="Times New Roman" w:hAnsi="Times New Roman" w:cs="Times New Roman"/>
          <w:color w:val="000000"/>
          <w:sz w:val="24"/>
          <w:szCs w:val="24"/>
        </w:rPr>
        <w:t>„Gesetz zur Stärkung des Schutzes der Bevölkerung und insbesondere vulnerabler Personengruppen vor </w:t>
      </w:r>
      <w:r>
        <w:rPr>
          <w:rFonts w:ascii="Times New Roman" w:hAnsi="Times New Roman" w:cs="Times New Roman"/>
          <w:sz w:val="24"/>
          <w:szCs w:val="24"/>
        </w:rPr>
        <w:t>COVID</w:t>
      </w:r>
      <w:r>
        <w:rPr>
          <w:rFonts w:ascii="Times New Roman" w:hAnsi="Times New Roman" w:cs="Times New Roman"/>
          <w:color w:val="000000"/>
          <w:sz w:val="24"/>
          <w:szCs w:val="24"/>
        </w:rPr>
        <w:t xml:space="preserve">-19“ </w:t>
      </w:r>
    </w:p>
    <w:p w14:paraId="0F5DC5C0" w14:textId="77777777" w:rsidR="00BC6E10" w:rsidRDefault="00BC6E10" w:rsidP="00BC6E10">
      <w:pPr>
        <w:jc w:val="both"/>
        <w:rPr>
          <w:rFonts w:ascii="Times New Roman" w:hAnsi="Times New Roman" w:cs="Times New Roman"/>
          <w:sz w:val="24"/>
          <w:szCs w:val="24"/>
        </w:rPr>
      </w:pPr>
      <w:r>
        <w:rPr>
          <w:rFonts w:ascii="Times New Roman" w:hAnsi="Times New Roman" w:cs="Times New Roman"/>
          <w:sz w:val="24"/>
          <w:szCs w:val="24"/>
        </w:rPr>
        <w:t xml:space="preserve">Die </w:t>
      </w:r>
      <w:proofErr w:type="spellStart"/>
      <w:r>
        <w:rPr>
          <w:rFonts w:ascii="Times New Roman" w:hAnsi="Times New Roman" w:cs="Times New Roman"/>
          <w:i/>
          <w:iCs/>
          <w:sz w:val="24"/>
          <w:szCs w:val="24"/>
        </w:rPr>
        <w:t>AltenPflegeHeimSeelsorge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der Evangelischen Landeskirche in Württemberg (APHS) teilt im Blick auf eine im Herbst zu erwartende Corona-Welle mit dem Gesundheitsministerium die Sorge um die vulnerablen Menschen, besonders auch die </w:t>
      </w:r>
      <w:proofErr w:type="spellStart"/>
      <w:r>
        <w:rPr>
          <w:rFonts w:ascii="Times New Roman" w:hAnsi="Times New Roman" w:cs="Times New Roman"/>
          <w:sz w:val="24"/>
          <w:szCs w:val="24"/>
        </w:rPr>
        <w:t>Bewohner:innen</w:t>
      </w:r>
      <w:proofErr w:type="spellEnd"/>
      <w:r>
        <w:rPr>
          <w:rFonts w:ascii="Times New Roman" w:hAnsi="Times New Roman" w:cs="Times New Roman"/>
          <w:sz w:val="24"/>
          <w:szCs w:val="24"/>
        </w:rPr>
        <w:t xml:space="preserve"> in unseren Alten- und Pflegheim-Einrichtungen. Deren Schutz sollte hohe Priorität haben, jedoch in Abwägung mit den Grund- und Persönlichkeitsrechten erfolgen. Im Blick auf das neue, ab 1. Oktober gültige Infektionsschutzgesetzt und besonders die darin festgelegte Maskenpflicht für </w:t>
      </w:r>
      <w:proofErr w:type="spellStart"/>
      <w:r>
        <w:rPr>
          <w:rFonts w:ascii="Times New Roman" w:hAnsi="Times New Roman" w:cs="Times New Roman"/>
          <w:sz w:val="24"/>
          <w:szCs w:val="24"/>
        </w:rPr>
        <w:t>Heimbewohner:innen</w:t>
      </w:r>
      <w:proofErr w:type="spellEnd"/>
      <w:r>
        <w:rPr>
          <w:rFonts w:ascii="Times New Roman" w:hAnsi="Times New Roman" w:cs="Times New Roman"/>
          <w:sz w:val="24"/>
          <w:szCs w:val="24"/>
        </w:rPr>
        <w:t xml:space="preserve"> außerhalb des persönlichen Zimmers hat die APHS große Bedenken und möchte auf dem Hintergrund der Seelsorgeerfahrungen in der APHS gegen die jetzige Gesetzgebung einwenden:</w:t>
      </w:r>
    </w:p>
    <w:p w14:paraId="1B7821AE" w14:textId="77777777" w:rsidR="00BC6E10" w:rsidRDefault="00BC6E10" w:rsidP="00BC6E10">
      <w:pPr>
        <w:pStyle w:val="Listenabsatz"/>
        <w:numPr>
          <w:ilvl w:val="0"/>
          <w:numId w:val="1"/>
        </w:numPr>
        <w:spacing w:after="160" w:line="252" w:lineRule="auto"/>
        <w:contextualSpacing/>
        <w:rPr>
          <w:szCs w:val="24"/>
        </w:rPr>
      </w:pPr>
      <w:r>
        <w:rPr>
          <w:szCs w:val="24"/>
        </w:rPr>
        <w:t xml:space="preserve">Die </w:t>
      </w:r>
      <w:proofErr w:type="spellStart"/>
      <w:r>
        <w:rPr>
          <w:szCs w:val="24"/>
        </w:rPr>
        <w:t>Bewohner:innen</w:t>
      </w:r>
      <w:proofErr w:type="spellEnd"/>
      <w:r>
        <w:rPr>
          <w:szCs w:val="24"/>
        </w:rPr>
        <w:t xml:space="preserve"> einer Einrichtung leben in einer Hausgemeinschaft. Zu ihrem Wohnbereich und Lebensumfeld gehören auch Sitzecke, Essensbereich, Gemeinschaftsraum, Flur etc. D.h.: der ganze Wohnbereich ist als persönliche Sphäre zu betrachten und zu achten. </w:t>
      </w:r>
    </w:p>
    <w:p w14:paraId="6AB0DC43" w14:textId="77777777" w:rsidR="00BC6E10" w:rsidRDefault="00BC6E10" w:rsidP="00BC6E10">
      <w:pPr>
        <w:pStyle w:val="Listenabsatz"/>
        <w:spacing w:line="252" w:lineRule="auto"/>
        <w:ind w:left="720"/>
        <w:contextualSpacing/>
        <w:rPr>
          <w:sz w:val="18"/>
          <w:szCs w:val="18"/>
        </w:rPr>
      </w:pPr>
    </w:p>
    <w:p w14:paraId="1DFEDE31" w14:textId="77777777" w:rsidR="00BC6E10" w:rsidRDefault="00BC6E10" w:rsidP="00BC6E10">
      <w:pPr>
        <w:pStyle w:val="Listenabsatz"/>
        <w:numPr>
          <w:ilvl w:val="0"/>
          <w:numId w:val="1"/>
        </w:numPr>
        <w:spacing w:line="254" w:lineRule="auto"/>
        <w:contextualSpacing/>
        <w:rPr>
          <w:szCs w:val="24"/>
        </w:rPr>
      </w:pPr>
      <w:r>
        <w:rPr>
          <w:szCs w:val="24"/>
        </w:rPr>
        <w:t xml:space="preserve">Es ist unangemessen und unverhältnismäßig, mit dem neuen Infektionsschutzgesetz und der eingeführten Maskenpflicht für </w:t>
      </w:r>
      <w:proofErr w:type="spellStart"/>
      <w:r>
        <w:rPr>
          <w:szCs w:val="24"/>
        </w:rPr>
        <w:t>Bewohner:innen</w:t>
      </w:r>
      <w:proofErr w:type="spellEnd"/>
      <w:r>
        <w:rPr>
          <w:szCs w:val="24"/>
        </w:rPr>
        <w:t xml:space="preserve"> derart folgenschwer in die Privatsphäre und den persönlichen Bereich einzugreifen, wo zeitgleich Volksfeste und andere Großveranstaltungen ohne Maskenpflicht und Einschränkungen stattfinden dürfen.</w:t>
      </w:r>
    </w:p>
    <w:p w14:paraId="559ECE33" w14:textId="77777777" w:rsidR="00BC6E10" w:rsidRDefault="00BC6E10" w:rsidP="00BC6E10">
      <w:pPr>
        <w:pStyle w:val="KeinLeerraum"/>
        <w:rPr>
          <w:sz w:val="18"/>
          <w:szCs w:val="18"/>
        </w:rPr>
      </w:pPr>
    </w:p>
    <w:p w14:paraId="4859508B" w14:textId="77777777" w:rsidR="00BC6E10" w:rsidRDefault="00BC6E10" w:rsidP="00BC6E10">
      <w:pPr>
        <w:pStyle w:val="Listenabsatz"/>
        <w:numPr>
          <w:ilvl w:val="0"/>
          <w:numId w:val="1"/>
        </w:numPr>
        <w:spacing w:after="160" w:line="252" w:lineRule="auto"/>
        <w:contextualSpacing/>
        <w:rPr>
          <w:szCs w:val="24"/>
        </w:rPr>
      </w:pPr>
      <w:r>
        <w:rPr>
          <w:szCs w:val="24"/>
        </w:rPr>
        <w:t xml:space="preserve">Für </w:t>
      </w:r>
      <w:proofErr w:type="spellStart"/>
      <w:r>
        <w:rPr>
          <w:szCs w:val="24"/>
        </w:rPr>
        <w:t>Heimbewohner:innen</w:t>
      </w:r>
      <w:proofErr w:type="spellEnd"/>
      <w:r>
        <w:rPr>
          <w:szCs w:val="24"/>
        </w:rPr>
        <w:t>, insbesondere dementiell Erkrankte, ist eine Maskenpflicht außerhalb des persönlichen Zimmers (aber durchaus im eigenen Wohnbereich) verstörend, verängstigend und das Wohlbefinden an Leib und Seele beeinträchtigend.</w:t>
      </w:r>
    </w:p>
    <w:p w14:paraId="2573D26B" w14:textId="77777777" w:rsidR="00BC6E10" w:rsidRDefault="00BC6E10" w:rsidP="00BC6E10">
      <w:pPr>
        <w:pStyle w:val="KeinLeerraum"/>
        <w:rPr>
          <w:sz w:val="18"/>
          <w:szCs w:val="18"/>
        </w:rPr>
      </w:pPr>
    </w:p>
    <w:p w14:paraId="675C1841" w14:textId="77777777" w:rsidR="00BC6E10" w:rsidRDefault="00BC6E10" w:rsidP="00BC6E10">
      <w:pPr>
        <w:pStyle w:val="Listenabsatz"/>
        <w:numPr>
          <w:ilvl w:val="0"/>
          <w:numId w:val="1"/>
        </w:numPr>
        <w:spacing w:after="160" w:line="252" w:lineRule="auto"/>
        <w:contextualSpacing/>
        <w:rPr>
          <w:szCs w:val="24"/>
        </w:rPr>
      </w:pPr>
      <w:r>
        <w:rPr>
          <w:szCs w:val="24"/>
        </w:rPr>
        <w:t xml:space="preserve">Das Tragen einer Maske hat für die </w:t>
      </w:r>
      <w:proofErr w:type="spellStart"/>
      <w:r>
        <w:rPr>
          <w:szCs w:val="24"/>
        </w:rPr>
        <w:t>Heimbewohner:innen</w:t>
      </w:r>
      <w:proofErr w:type="spellEnd"/>
      <w:r>
        <w:rPr>
          <w:szCs w:val="24"/>
        </w:rPr>
        <w:t xml:space="preserve"> eine isolierende Wirkung, die die Begegnung und Kommunikation untereinander verunmöglicht und die Tendenz des Verstummens noch verstärkt.</w:t>
      </w:r>
    </w:p>
    <w:p w14:paraId="531B5718" w14:textId="77777777" w:rsidR="00BC6E10" w:rsidRDefault="00BC6E10" w:rsidP="00BC6E10">
      <w:pPr>
        <w:pStyle w:val="KeinLeerraum"/>
        <w:rPr>
          <w:rFonts w:ascii="Times New Roman" w:hAnsi="Times New Roman" w:cs="Times New Roman"/>
          <w:sz w:val="18"/>
          <w:szCs w:val="18"/>
        </w:rPr>
      </w:pPr>
    </w:p>
    <w:p w14:paraId="5AE9199F" w14:textId="77777777" w:rsidR="00BC6E10" w:rsidRDefault="00BC6E10" w:rsidP="00BC6E10">
      <w:pPr>
        <w:pStyle w:val="Listenabsatz"/>
        <w:numPr>
          <w:ilvl w:val="0"/>
          <w:numId w:val="1"/>
        </w:numPr>
        <w:spacing w:after="160" w:line="252" w:lineRule="auto"/>
        <w:contextualSpacing/>
        <w:rPr>
          <w:szCs w:val="24"/>
        </w:rPr>
      </w:pPr>
      <w:r>
        <w:rPr>
          <w:szCs w:val="24"/>
        </w:rPr>
        <w:lastRenderedPageBreak/>
        <w:t>Beim Schutzauftrag vulnerabler Gruppen müssen alle Aspekte menschlichen Lebens, auch die sozialen, seelischen und spirituellen Bedürfnisse der Menschen Berücksichtigung finden, eine Reduzierung des Menschen auf rein hygienische Belange verletzt die Würde eines Menschen.</w:t>
      </w:r>
    </w:p>
    <w:p w14:paraId="3B88C3CD" w14:textId="77777777" w:rsidR="00BC6E10" w:rsidRDefault="00BC6E10" w:rsidP="00BC6E10">
      <w:pPr>
        <w:pStyle w:val="KeinLeerraum"/>
        <w:rPr>
          <w:sz w:val="18"/>
          <w:szCs w:val="18"/>
        </w:rPr>
      </w:pPr>
    </w:p>
    <w:p w14:paraId="08CC5D8D" w14:textId="77777777" w:rsidR="00BC6E10" w:rsidRDefault="00BC6E10" w:rsidP="00BC6E10">
      <w:pPr>
        <w:pStyle w:val="Listenabsatz"/>
        <w:numPr>
          <w:ilvl w:val="0"/>
          <w:numId w:val="1"/>
        </w:numPr>
        <w:spacing w:after="160" w:line="252" w:lineRule="auto"/>
        <w:contextualSpacing/>
        <w:rPr>
          <w:szCs w:val="24"/>
        </w:rPr>
      </w:pPr>
      <w:r>
        <w:rPr>
          <w:szCs w:val="24"/>
        </w:rPr>
        <w:t xml:space="preserve">Es ist schwer vorstellbar, dass vom Pflegepersonal die Maskenpflicht umgesetzt werden soll, und undenkbar, mündigen </w:t>
      </w:r>
      <w:proofErr w:type="spellStart"/>
      <w:r>
        <w:rPr>
          <w:szCs w:val="24"/>
        </w:rPr>
        <w:t>Bewohner:innen</w:t>
      </w:r>
      <w:proofErr w:type="spellEnd"/>
      <w:r>
        <w:rPr>
          <w:szCs w:val="24"/>
        </w:rPr>
        <w:t xml:space="preserve"> eine Maske kontinuierlich aufzuzwingen. Es wird allenfalls beim bloßen Hinweis auf eine Maskenpflicht bleiben können.</w:t>
      </w:r>
    </w:p>
    <w:p w14:paraId="232DA80A" w14:textId="77777777" w:rsidR="00BC6E10" w:rsidRDefault="00BC6E10" w:rsidP="00BC6E10">
      <w:pPr>
        <w:pStyle w:val="Listenabsatz"/>
        <w:spacing w:line="252" w:lineRule="auto"/>
        <w:ind w:left="720"/>
        <w:contextualSpacing/>
        <w:rPr>
          <w:sz w:val="18"/>
          <w:szCs w:val="18"/>
        </w:rPr>
      </w:pPr>
    </w:p>
    <w:p w14:paraId="29945BDB" w14:textId="77777777" w:rsidR="00BC6E10" w:rsidRDefault="00BC6E10" w:rsidP="00BC6E10">
      <w:pPr>
        <w:pStyle w:val="Listenabsatz"/>
        <w:numPr>
          <w:ilvl w:val="0"/>
          <w:numId w:val="1"/>
        </w:numPr>
        <w:spacing w:line="252" w:lineRule="auto"/>
        <w:contextualSpacing/>
        <w:rPr>
          <w:szCs w:val="24"/>
        </w:rPr>
      </w:pPr>
      <w:r>
        <w:rPr>
          <w:szCs w:val="24"/>
        </w:rPr>
        <w:t>Das neue Infektionsschutzgesetz ist eine weitere Mehrbelastung für die Pflegekräfte in einer Phase, in der die Erschöpfung der Pflegekräfte immer spürbarer wird.</w:t>
      </w:r>
    </w:p>
    <w:p w14:paraId="3B949A54" w14:textId="77777777" w:rsidR="00BC6E10" w:rsidRDefault="00BC6E10" w:rsidP="00BC6E10">
      <w:pPr>
        <w:pStyle w:val="KeinLeerraum"/>
        <w:rPr>
          <w:sz w:val="18"/>
          <w:szCs w:val="18"/>
        </w:rPr>
      </w:pPr>
    </w:p>
    <w:p w14:paraId="4EF16414" w14:textId="77777777" w:rsidR="00BC6E10" w:rsidRDefault="00BC6E10" w:rsidP="00BC6E10">
      <w:pPr>
        <w:pStyle w:val="Listenabsatz"/>
        <w:numPr>
          <w:ilvl w:val="0"/>
          <w:numId w:val="1"/>
        </w:numPr>
        <w:spacing w:after="160" w:line="252" w:lineRule="auto"/>
        <w:contextualSpacing/>
        <w:rPr>
          <w:szCs w:val="24"/>
        </w:rPr>
      </w:pPr>
      <w:r>
        <w:rPr>
          <w:szCs w:val="24"/>
        </w:rPr>
        <w:t xml:space="preserve">Die Erfahrungen der vergangenen Coronajahre haben - besonders im Bereich der Pflege - gezeigt, dass bei Verordnungen und Gesetzgebungen der ganze Mensch im Blick behalten werden muss und der Schutzgedanke sehr weit zu fassen ist. („Der Mensch lebt nicht vom Brot allein.“) </w:t>
      </w:r>
    </w:p>
    <w:p w14:paraId="1D992BC2" w14:textId="77777777" w:rsidR="00BC6E10" w:rsidRDefault="00BC6E10" w:rsidP="00BC6E10">
      <w:pPr>
        <w:pStyle w:val="KeinLeerraum"/>
        <w:rPr>
          <w:sz w:val="18"/>
          <w:szCs w:val="18"/>
        </w:rPr>
      </w:pPr>
    </w:p>
    <w:p w14:paraId="183078D0" w14:textId="77777777" w:rsidR="00BC6E10" w:rsidRDefault="00BC6E10" w:rsidP="00BC6E10">
      <w:pPr>
        <w:pStyle w:val="Listenabsatz"/>
        <w:numPr>
          <w:ilvl w:val="0"/>
          <w:numId w:val="1"/>
        </w:numPr>
        <w:spacing w:after="160" w:line="254" w:lineRule="auto"/>
        <w:contextualSpacing/>
        <w:rPr>
          <w:szCs w:val="24"/>
        </w:rPr>
      </w:pPr>
      <w:r>
        <w:rPr>
          <w:szCs w:val="24"/>
        </w:rPr>
        <w:t xml:space="preserve">Es erscheint uns hilfreich und zielführender, Gesetzgebungsprozesse zusammen mit den Trägern in der Altenhilfe und den in der Pflege Tätigen und Kundigen abzustimmen. </w:t>
      </w:r>
    </w:p>
    <w:p w14:paraId="1697740B" w14:textId="77777777" w:rsidR="00BC6E10" w:rsidRDefault="00BC6E10" w:rsidP="00BC6E10">
      <w:pPr>
        <w:spacing w:line="252" w:lineRule="auto"/>
        <w:rPr>
          <w:rFonts w:ascii="Times New Roman" w:hAnsi="Times New Roman" w:cs="Times New Roman"/>
          <w:sz w:val="24"/>
          <w:szCs w:val="24"/>
        </w:rPr>
      </w:pPr>
    </w:p>
    <w:p w14:paraId="4B4B917A" w14:textId="77777777" w:rsidR="00BC6E10" w:rsidRDefault="00BC6E10" w:rsidP="00BC6E10">
      <w:pPr>
        <w:spacing w:line="252" w:lineRule="auto"/>
        <w:rPr>
          <w:rFonts w:ascii="Times New Roman" w:hAnsi="Times New Roman" w:cs="Times New Roman"/>
          <w:sz w:val="24"/>
          <w:szCs w:val="24"/>
        </w:rPr>
      </w:pPr>
      <w:r>
        <w:rPr>
          <w:rFonts w:ascii="Times New Roman" w:hAnsi="Times New Roman" w:cs="Times New Roman"/>
          <w:sz w:val="24"/>
          <w:szCs w:val="24"/>
        </w:rPr>
        <w:t>Zu den Erfahrungen aus der Coronazeit gehört auch die Einsicht, dass wir gemeinsam Lernende sind und es manchmal angebracht ist, Entscheidungen und Beschlüsse nochmals zu prüfen. Die APHS bittet das Bundesgesundheitsministerium darum, das neue Infektionsschutzgesetzt nochmals zu überdenken, und reiht sich gerne ein in die Gemeinschaft der Lernenden.</w:t>
      </w:r>
    </w:p>
    <w:p w14:paraId="2D18DA1A" w14:textId="77777777" w:rsidR="00BC6E10" w:rsidRDefault="00BC6E10" w:rsidP="00BC6E10">
      <w:pPr>
        <w:spacing w:line="252" w:lineRule="auto"/>
        <w:rPr>
          <w:rFonts w:ascii="Times New Roman" w:hAnsi="Times New Roman" w:cs="Times New Roman"/>
          <w:sz w:val="24"/>
          <w:szCs w:val="24"/>
        </w:rPr>
      </w:pPr>
    </w:p>
    <w:p w14:paraId="2D73D6B0" w14:textId="77777777" w:rsidR="00BC6E10" w:rsidRDefault="00BC6E10" w:rsidP="00BC6E10">
      <w:pPr>
        <w:rPr>
          <w:rFonts w:ascii="Times New Roman" w:hAnsi="Times New Roman" w:cs="Times New Roman"/>
          <w:sz w:val="24"/>
          <w:szCs w:val="24"/>
        </w:rPr>
      </w:pPr>
      <w:r>
        <w:rPr>
          <w:rFonts w:ascii="Times New Roman" w:hAnsi="Times New Roman" w:cs="Times New Roman"/>
          <w:sz w:val="24"/>
          <w:szCs w:val="24"/>
        </w:rPr>
        <w:t>Stuttgart, 1. Oktober 2022</w:t>
      </w:r>
    </w:p>
    <w:p w14:paraId="4FFFDD1A" w14:textId="77777777" w:rsidR="00BC6E10" w:rsidRDefault="00BC6E10" w:rsidP="00BC6E10">
      <w:pPr>
        <w:rPr>
          <w:rFonts w:ascii="Times New Roman" w:hAnsi="Times New Roman" w:cs="Times New Roman"/>
          <w:sz w:val="24"/>
          <w:szCs w:val="24"/>
        </w:rPr>
      </w:pPr>
    </w:p>
    <w:p w14:paraId="25D20D02" w14:textId="77777777" w:rsidR="00BC6E10" w:rsidRDefault="00BC6E10" w:rsidP="00BC6E10">
      <w:pPr>
        <w:pStyle w:val="KeinLeerraum"/>
        <w:rPr>
          <w:rFonts w:ascii="Times New Roman" w:hAnsi="Times New Roman" w:cs="Times New Roman"/>
          <w:sz w:val="24"/>
          <w:szCs w:val="24"/>
        </w:rPr>
      </w:pPr>
      <w:r>
        <w:rPr>
          <w:rFonts w:ascii="Times New Roman" w:hAnsi="Times New Roman" w:cs="Times New Roman"/>
          <w:sz w:val="24"/>
          <w:szCs w:val="24"/>
        </w:rPr>
        <w:t xml:space="preserve">Pfarrer Klaus Dieterle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Pfarrer Gerd Ziegler </w:t>
      </w:r>
      <w:r>
        <w:rPr>
          <w:rFonts w:ascii="Times New Roman" w:hAnsi="Times New Roman" w:cs="Times New Roman"/>
          <w:sz w:val="24"/>
          <w:szCs w:val="24"/>
        </w:rPr>
        <w:tab/>
      </w:r>
    </w:p>
    <w:p w14:paraId="0649C20C" w14:textId="77777777" w:rsidR="00BC6E10" w:rsidRDefault="00BC6E10" w:rsidP="00BC6E10">
      <w:pPr>
        <w:pStyle w:val="KeinLeerraum"/>
        <w:rPr>
          <w:rFonts w:ascii="Times New Roman" w:hAnsi="Times New Roman" w:cs="Times New Roman"/>
          <w:sz w:val="20"/>
          <w:szCs w:val="20"/>
        </w:rPr>
      </w:pPr>
      <w:r>
        <w:rPr>
          <w:rFonts w:ascii="Times New Roman" w:hAnsi="Times New Roman" w:cs="Times New Roman"/>
          <w:sz w:val="20"/>
          <w:szCs w:val="20"/>
        </w:rPr>
        <w:t>Landespfarrstelle</w:t>
      </w:r>
      <w:r>
        <w:rPr>
          <w:rFonts w:ascii="Times New Roman" w:hAnsi="Times New Roman" w:cs="Times New Roman"/>
          <w:sz w:val="20"/>
          <w:szCs w:val="20"/>
        </w:rPr>
        <w:tab/>
        <w:t xml:space="preserve"> APHS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für den Beirat des Konvents</w:t>
      </w:r>
    </w:p>
    <w:p w14:paraId="56A6024D" w14:textId="77777777" w:rsidR="00BC6E10" w:rsidRDefault="00BC6E10" w:rsidP="00BC6E10">
      <w:pPr>
        <w:pStyle w:val="KeinLeerraum"/>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der </w:t>
      </w:r>
      <w:proofErr w:type="spellStart"/>
      <w:r>
        <w:rPr>
          <w:rFonts w:ascii="Times New Roman" w:hAnsi="Times New Roman" w:cs="Times New Roman"/>
          <w:i/>
          <w:iCs/>
          <w:sz w:val="20"/>
          <w:szCs w:val="20"/>
        </w:rPr>
        <w:t>AltenPflegeHeimSeelsorge</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(APHS)</w:t>
      </w:r>
    </w:p>
    <w:p w14:paraId="39B329CD" w14:textId="77777777" w:rsidR="00BC6E10" w:rsidRDefault="00BC6E10" w:rsidP="00BC6E10">
      <w:pPr>
        <w:pStyle w:val="KeinLeerraum"/>
        <w:rPr>
          <w:rFonts w:ascii="Times New Roman" w:hAnsi="Times New Roman" w:cs="Times New Roman"/>
          <w:sz w:val="20"/>
          <w:szCs w:val="20"/>
        </w:rPr>
      </w:pPr>
    </w:p>
    <w:p w14:paraId="2957718B" w14:textId="77777777" w:rsidR="00BC6E10" w:rsidRDefault="00BC6E10" w:rsidP="00BC6E10">
      <w:pPr>
        <w:pStyle w:val="KeinLeerraum"/>
        <w:rPr>
          <w:rFonts w:ascii="Times New Roman" w:hAnsi="Times New Roman" w:cs="Times New Roman"/>
          <w:sz w:val="24"/>
          <w:szCs w:val="24"/>
        </w:rPr>
      </w:pPr>
    </w:p>
    <w:p w14:paraId="1AABB3B2" w14:textId="77777777" w:rsidR="00BC6E10" w:rsidRDefault="00BC6E10" w:rsidP="00BC6E10">
      <w:pPr>
        <w:spacing w:line="252" w:lineRule="auto"/>
        <w:rPr>
          <w:rFonts w:ascii="Times New Roman" w:hAnsi="Times New Roman" w:cs="Times New Roman"/>
          <w:sz w:val="24"/>
          <w:szCs w:val="24"/>
        </w:rPr>
      </w:pPr>
    </w:p>
    <w:p w14:paraId="73539948" w14:textId="77777777" w:rsidR="00E01F55" w:rsidRDefault="00E01F55"/>
    <w:sectPr w:rsidR="00E01F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30A08"/>
    <w:multiLevelType w:val="hybridMultilevel"/>
    <w:tmpl w:val="D0A252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76197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10"/>
    <w:rsid w:val="00B73211"/>
    <w:rsid w:val="00BC6E10"/>
    <w:rsid w:val="00E01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F5B4"/>
  <w15:chartTrackingRefBased/>
  <w15:docId w15:val="{F66F41CE-857C-47F7-9C51-AD37D696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6E10"/>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C6E10"/>
    <w:rPr>
      <w:color w:val="0563C1" w:themeColor="hyperlink"/>
      <w:u w:val="single"/>
    </w:rPr>
  </w:style>
  <w:style w:type="paragraph" w:styleId="Kopfzeile">
    <w:name w:val="header"/>
    <w:basedOn w:val="Standard"/>
    <w:link w:val="KopfzeileZchn"/>
    <w:semiHidden/>
    <w:unhideWhenUsed/>
    <w:rsid w:val="00BC6E10"/>
    <w:pPr>
      <w:tabs>
        <w:tab w:val="center" w:pos="4536"/>
        <w:tab w:val="right" w:pos="9072"/>
      </w:tabs>
      <w:spacing w:after="0" w:line="240" w:lineRule="auto"/>
    </w:pPr>
  </w:style>
  <w:style w:type="character" w:customStyle="1" w:styleId="KopfzeileZchn">
    <w:name w:val="Kopfzeile Zchn"/>
    <w:basedOn w:val="Absatz-Standardschriftart"/>
    <w:link w:val="Kopfzeile"/>
    <w:semiHidden/>
    <w:rsid w:val="00BC6E10"/>
  </w:style>
  <w:style w:type="paragraph" w:styleId="KeinLeerraum">
    <w:name w:val="No Spacing"/>
    <w:uiPriority w:val="1"/>
    <w:qFormat/>
    <w:rsid w:val="00BC6E10"/>
    <w:pPr>
      <w:spacing w:after="0" w:line="240" w:lineRule="auto"/>
    </w:pPr>
  </w:style>
  <w:style w:type="paragraph" w:styleId="Listenabsatz">
    <w:name w:val="List Paragraph"/>
    <w:basedOn w:val="Standard"/>
    <w:uiPriority w:val="34"/>
    <w:qFormat/>
    <w:rsid w:val="00BC6E10"/>
    <w:pPr>
      <w:spacing w:after="0" w:line="240" w:lineRule="auto"/>
      <w:ind w:left="708"/>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aus.Dieterle@elk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us.Dieterle@elkw.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3173</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Dieterle</dc:creator>
  <cp:keywords/>
  <dc:description/>
  <cp:lastModifiedBy>Klaus Dieterle</cp:lastModifiedBy>
  <cp:revision>2</cp:revision>
  <dcterms:created xsi:type="dcterms:W3CDTF">2022-10-12T18:22:00Z</dcterms:created>
  <dcterms:modified xsi:type="dcterms:W3CDTF">2022-10-12T18:22:00Z</dcterms:modified>
</cp:coreProperties>
</file>