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A43F5" w14:textId="3CF59955" w:rsidR="006822BA" w:rsidRPr="00EC6F8D" w:rsidRDefault="009A7784">
      <w:pPr>
        <w:rPr>
          <w:b/>
          <w:sz w:val="24"/>
          <w:szCs w:val="24"/>
        </w:rPr>
      </w:pPr>
      <w:r w:rsidRPr="00EC6F8D">
        <w:rPr>
          <w:b/>
          <w:sz w:val="24"/>
          <w:szCs w:val="24"/>
        </w:rPr>
        <w:t>Predigt zu Apg</w:t>
      </w:r>
      <w:r w:rsidR="004413A3" w:rsidRPr="00EC6F8D">
        <w:rPr>
          <w:b/>
          <w:sz w:val="24"/>
          <w:szCs w:val="24"/>
        </w:rPr>
        <w:t xml:space="preserve"> 10,</w:t>
      </w:r>
      <w:r w:rsidR="00B32700" w:rsidRPr="00EC6F8D">
        <w:rPr>
          <w:b/>
          <w:sz w:val="24"/>
          <w:szCs w:val="24"/>
        </w:rPr>
        <w:t>21-35, 3. Sonntag nach Epiphanias</w:t>
      </w:r>
      <w:r w:rsidR="006822BA" w:rsidRPr="00EC6F8D">
        <w:rPr>
          <w:b/>
          <w:sz w:val="24"/>
          <w:szCs w:val="24"/>
        </w:rPr>
        <w:t>, 25.01.2026</w:t>
      </w:r>
    </w:p>
    <w:p w14:paraId="7D095D3B" w14:textId="4FFFB071" w:rsidR="006822BA" w:rsidRDefault="006822BA">
      <w:r>
        <w:t>von Pfarrer Norbert Stahl</w:t>
      </w:r>
      <w:r w:rsidR="00011627">
        <w:t>, Esslingen</w:t>
      </w:r>
    </w:p>
    <w:p w14:paraId="25C58436" w14:textId="77777777" w:rsidR="006822BA" w:rsidRDefault="006822BA"/>
    <w:p w14:paraId="40DF85A7" w14:textId="25938F97" w:rsidR="00CB37BE" w:rsidRDefault="00011627">
      <w:r w:rsidRPr="00492F8A">
        <w:rPr>
          <w:b/>
          <w:bCs/>
        </w:rPr>
        <w:t>Vorbemerkung:</w:t>
      </w:r>
      <w:r w:rsidRPr="00492F8A">
        <w:rPr>
          <w:b/>
          <w:bCs/>
        </w:rPr>
        <w:br/>
      </w:r>
      <w:r w:rsidR="007739CE">
        <w:t>Im Gottesdienst nehme ich als Schriftlesung</w:t>
      </w:r>
      <w:r w:rsidR="00CB37BE">
        <w:t xml:space="preserve"> den Predigttext, sonst </w:t>
      </w:r>
      <w:r w:rsidR="00F31308">
        <w:t xml:space="preserve">empfinde ich die </w:t>
      </w:r>
      <w:r w:rsidR="00CB37BE">
        <w:t xml:space="preserve">Predigt am Stück </w:t>
      </w:r>
      <w:r w:rsidR="004E1926">
        <w:t>gehalten</w:t>
      </w:r>
      <w:r w:rsidR="00CB37BE">
        <w:t xml:space="preserve"> einfach zu lang.</w:t>
      </w:r>
      <w:r w:rsidR="003779E6">
        <w:t xml:space="preserve"> </w:t>
      </w:r>
      <w:r w:rsidR="00536349">
        <w:t xml:space="preserve">Überhaupt </w:t>
      </w:r>
      <w:r w:rsidR="00731820">
        <w:t xml:space="preserve">könnte </w:t>
      </w:r>
      <w:r w:rsidR="00536349">
        <w:t xml:space="preserve">sie </w:t>
      </w:r>
      <w:r w:rsidR="00FF01D0">
        <w:t>(</w:t>
      </w:r>
      <w:r w:rsidR="004F0CD4">
        <w:t xml:space="preserve">gerade </w:t>
      </w:r>
      <w:r w:rsidR="00FF01D0">
        <w:t xml:space="preserve">für den Kontext APHS) </w:t>
      </w:r>
      <w:r w:rsidR="00731820">
        <w:t>Kürzungen vertragen. Wer möchte</w:t>
      </w:r>
      <w:r w:rsidR="00C83FCF">
        <w:t>,</w:t>
      </w:r>
      <w:r w:rsidR="00536349">
        <w:t xml:space="preserve"> </w:t>
      </w:r>
      <w:r w:rsidR="00C83FCF">
        <w:t>kann</w:t>
      </w:r>
      <w:r w:rsidR="00536349">
        <w:t xml:space="preserve"> </w:t>
      </w:r>
      <w:r w:rsidR="00FF01D0">
        <w:t>zB</w:t>
      </w:r>
      <w:r w:rsidR="00C83FCF">
        <w:t>.</w:t>
      </w:r>
      <w:r w:rsidR="00FF01D0">
        <w:t xml:space="preserve"> </w:t>
      </w:r>
      <w:r w:rsidR="002E2A1E">
        <w:t>auf den Absa</w:t>
      </w:r>
      <w:r w:rsidR="00AA2D42">
        <w:t>tz zu Mauern in der Kirche (ab: „Was für eine tolle Botschaft!</w:t>
      </w:r>
      <w:r w:rsidR="00034138">
        <w:t xml:space="preserve"> …“</w:t>
      </w:r>
      <w:r w:rsidR="00AA2D42">
        <w:t xml:space="preserve">) </w:t>
      </w:r>
      <w:r w:rsidR="00536349">
        <w:t>verzichten</w:t>
      </w:r>
      <w:r w:rsidR="003F2E0C">
        <w:t xml:space="preserve"> </w:t>
      </w:r>
      <w:r w:rsidR="00536349">
        <w:t xml:space="preserve">oder </w:t>
      </w:r>
      <w:r w:rsidR="003F2E0C">
        <w:t xml:space="preserve">auf </w:t>
      </w:r>
      <w:r w:rsidR="000904CA">
        <w:t xml:space="preserve">die beiden Absätze </w:t>
      </w:r>
      <w:r w:rsidR="005162DC">
        <w:t>zu Abgrenzungen in unserer Gesellschaft</w:t>
      </w:r>
      <w:r w:rsidR="00F31308">
        <w:t xml:space="preserve"> (eingeleitet mit „Ein letzter Gedanke noch…</w:t>
      </w:r>
      <w:r w:rsidR="00034138">
        <w:t>“</w:t>
      </w:r>
      <w:r w:rsidR="00F31308">
        <w:t>).</w:t>
      </w:r>
    </w:p>
    <w:p w14:paraId="45352C85" w14:textId="77777777" w:rsidR="00CB37BE" w:rsidRDefault="00CB37BE"/>
    <w:p w14:paraId="7A0BEF0D" w14:textId="77777777" w:rsidR="00ED18B8" w:rsidRDefault="00ED18B8" w:rsidP="00ED18B8">
      <w:r>
        <w:t>Liebe Kennenburger,</w:t>
      </w:r>
    </w:p>
    <w:p w14:paraId="36DEB897" w14:textId="019DA9C8" w:rsidR="00ED18B8" w:rsidRDefault="00ED18B8" w:rsidP="00ED18B8">
      <w:r>
        <w:t xml:space="preserve">wenn manche Bewohnerinnen und Bewohner unseres Pflegestift von früher erzählen, dann frage ich gern, wie sie ihren Ehepartner bzw. ihre Ehepartnerin kennengelernt haben. </w:t>
      </w:r>
      <w:r w:rsidR="00E7689D">
        <w:t xml:space="preserve">Und dann </w:t>
      </w:r>
      <w:r>
        <w:t xml:space="preserve">erzählen viele vom „Tanzboden“. Also Tanzveranstaltungen in einer der Gastwirtschaften des Dorfes oder der Stadt. Manchmal fanden diese schwungvollen Zusammenkünfte auch unter freiem Himmel statt. Immer bei Livemusik mit einem </w:t>
      </w:r>
      <w:r w:rsidR="00C83FCF">
        <w:t>kleinen,</w:t>
      </w:r>
      <w:r>
        <w:t xml:space="preserve"> aber munteren Orchester. Das war im Sommer in einer lauen Sommernacht natürlich besonders schön. Ich stelle es mir richtig romantisch vor: Am Wochenende kam man zum Tanz zusammen</w:t>
      </w:r>
      <w:r w:rsidR="005B5E96">
        <w:t>, u</w:t>
      </w:r>
      <w:r>
        <w:t xml:space="preserve">nd natürlich ging es bei diesen Veranstaltungen auch darum, jemand nettes kennenzulernen und sich näher zu kommen. Und wie sehr freute man sich, wenn man vom eigenen Schwarm zum Tanz aufgefordert bzw. </w:t>
      </w:r>
      <w:r w:rsidRPr="00722150">
        <w:rPr>
          <w:u w:val="single"/>
        </w:rPr>
        <w:t>auserwählt</w:t>
      </w:r>
      <w:r>
        <w:t xml:space="preserve"> wurde. Etliche Ehen haben bei diesen Veranstaltungen ihren Anfang genommen…</w:t>
      </w:r>
    </w:p>
    <w:p w14:paraId="195C3DDE" w14:textId="77777777" w:rsidR="00ED18B8" w:rsidRDefault="00ED18B8" w:rsidP="00ED18B8">
      <w:r>
        <w:t xml:space="preserve">An solche Berichte habe ich mich jetzt wieder erinnert aufgrund des Predigttextes von heute. Dort geht es ja auch um eine </w:t>
      </w:r>
      <w:r w:rsidRPr="00722150">
        <w:rPr>
          <w:u w:val="single"/>
        </w:rPr>
        <w:t>Wahl</w:t>
      </w:r>
      <w:r>
        <w:t xml:space="preserve"> bzw. um ein „</w:t>
      </w:r>
      <w:r w:rsidRPr="00722150">
        <w:rPr>
          <w:u w:val="single"/>
        </w:rPr>
        <w:t>Erwählt-werden</w:t>
      </w:r>
      <w:r>
        <w:t>“. Allerdings ist die Ausgangssituation komplizierter als in der Tanzstunde…</w:t>
      </w:r>
    </w:p>
    <w:p w14:paraId="02BE2C4B" w14:textId="5176CC6D" w:rsidR="00ED18B8" w:rsidRDefault="00ED18B8" w:rsidP="00ED18B8">
      <w:r>
        <w:t xml:space="preserve">Ausgangspunkt ist die Situation, dass sich das Evangelium von Jesus Christus überraschend schnell im Mittelmeerraum ausbreitete, vor allem in den Städten. Dort waren es nicht nur Juden, die zum Glauben an Jesus als den Messias kamen, sondern auch Heiden. Das war für viele der ehemaligen Juden ein Problem: Sie konnten sich nicht vorstellen, dass Menschen, die niemals zuvor jüdische Gebote und Lebensregeln eingehalten hatten, die keine Beschneidung hatten, die kaum etwas über den Sabbat und andere Dinge wussten, dass diese Menschen nun auf </w:t>
      </w:r>
      <w:r w:rsidR="00C83FCF">
        <w:t>einmal</w:t>
      </w:r>
      <w:r>
        <w:t xml:space="preserve"> </w:t>
      </w:r>
      <w:r w:rsidRPr="00EF682B">
        <w:rPr>
          <w:u w:val="single"/>
        </w:rPr>
        <w:t>auch</w:t>
      </w:r>
      <w:r>
        <w:t xml:space="preserve"> zum Volk Gottes dazugehören sollten, von ihm </w:t>
      </w:r>
      <w:r w:rsidRPr="003516C6">
        <w:rPr>
          <w:u w:val="single"/>
        </w:rPr>
        <w:t>auch</w:t>
      </w:r>
      <w:r w:rsidRPr="00EF682B">
        <w:t xml:space="preserve"> </w:t>
      </w:r>
      <w:r w:rsidRPr="003516C6">
        <w:rPr>
          <w:u w:val="single"/>
        </w:rPr>
        <w:t>erwählt</w:t>
      </w:r>
      <w:r>
        <w:t xml:space="preserve"> worden sein sollen. Allein durch den Glauben an Jesus Christus als den Sohn Gottes.</w:t>
      </w:r>
    </w:p>
    <w:p w14:paraId="54B5E707" w14:textId="77777777" w:rsidR="00ED18B8" w:rsidRDefault="00ED18B8" w:rsidP="00ED18B8">
      <w:r>
        <w:t>Der Predigttext von heute gibt uns Einblick in die Diskussion, die damals geführt wurde und wie es zu einer Lösung des Konflikts kam.</w:t>
      </w:r>
    </w:p>
    <w:p w14:paraId="616CD0B5" w14:textId="77777777" w:rsidR="00ED18B8" w:rsidRPr="00DA6359" w:rsidRDefault="00ED18B8" w:rsidP="00ED18B8">
      <w:pPr>
        <w:pStyle w:val="Listenabsatz"/>
        <w:numPr>
          <w:ilvl w:val="0"/>
          <w:numId w:val="2"/>
        </w:numPr>
        <w:rPr>
          <w:bCs/>
        </w:rPr>
      </w:pPr>
      <w:r>
        <w:rPr>
          <w:bCs/>
        </w:rPr>
        <w:t xml:space="preserve">Zunächst erhält der </w:t>
      </w:r>
      <w:r w:rsidRPr="00DA6359">
        <w:rPr>
          <w:bCs/>
        </w:rPr>
        <w:t xml:space="preserve">gottesfürchtige römische Hauptmann Kornelius von einem Engel die Anweisung, den Apostel Petrus </w:t>
      </w:r>
      <w:r>
        <w:rPr>
          <w:bCs/>
        </w:rPr>
        <w:t xml:space="preserve">aus Jaffa </w:t>
      </w:r>
      <w:r w:rsidRPr="00DA6359">
        <w:rPr>
          <w:bCs/>
        </w:rPr>
        <w:t xml:space="preserve">holen zu lassen. Zeitgleich hat Petrus in </w:t>
      </w:r>
      <w:r>
        <w:rPr>
          <w:bCs/>
        </w:rPr>
        <w:t xml:space="preserve">Jaffa die </w:t>
      </w:r>
      <w:r w:rsidRPr="00DA6359">
        <w:rPr>
          <w:bCs/>
        </w:rPr>
        <w:t>Vision von einem Tuch voller Tiere, die nach jüdischem Gesetz als „unrein“ gelten. Eine Stimme befiehlt ihm zu essen und erklärt: „Was Gott für rein erklärt hat, das nenne du nicht unrein.“</w:t>
      </w:r>
    </w:p>
    <w:p w14:paraId="3ABA4795" w14:textId="5C7A9BA2" w:rsidR="00706BEB" w:rsidRDefault="00ED18B8" w:rsidP="00ED18B8">
      <w:pPr>
        <w:numPr>
          <w:ilvl w:val="0"/>
          <w:numId w:val="1"/>
        </w:numPr>
        <w:rPr>
          <w:bCs/>
        </w:rPr>
      </w:pPr>
      <w:r w:rsidRPr="003E78FC">
        <w:rPr>
          <w:bCs/>
        </w:rPr>
        <w:t>Während Petrus noch über die Bedeutung</w:t>
      </w:r>
      <w:r>
        <w:rPr>
          <w:bCs/>
        </w:rPr>
        <w:t xml:space="preserve"> seiner Vision </w:t>
      </w:r>
      <w:r w:rsidRPr="003E78FC">
        <w:rPr>
          <w:bCs/>
        </w:rPr>
        <w:t xml:space="preserve">nachdenkt, treffen die Boten von Kornelius </w:t>
      </w:r>
      <w:r>
        <w:rPr>
          <w:bCs/>
        </w:rPr>
        <w:t xml:space="preserve">bei ihm </w:t>
      </w:r>
      <w:r w:rsidRPr="003E78FC">
        <w:rPr>
          <w:bCs/>
        </w:rPr>
        <w:t xml:space="preserve">ein. </w:t>
      </w:r>
      <w:r>
        <w:rPr>
          <w:bCs/>
        </w:rPr>
        <w:t xml:space="preserve">Nach und nach versteht </w:t>
      </w:r>
      <w:r w:rsidRPr="003E78FC">
        <w:rPr>
          <w:bCs/>
        </w:rPr>
        <w:t xml:space="preserve">Petrus, dass die Vision nicht nur auf Essen </w:t>
      </w:r>
      <w:r>
        <w:rPr>
          <w:bCs/>
        </w:rPr>
        <w:t xml:space="preserve">und Trinken </w:t>
      </w:r>
      <w:r w:rsidRPr="003E78FC">
        <w:rPr>
          <w:bCs/>
        </w:rPr>
        <w:t xml:space="preserve">bezogen war, sondern auf </w:t>
      </w:r>
      <w:r w:rsidRPr="009D34B5">
        <w:rPr>
          <w:bCs/>
          <w:u w:val="single"/>
        </w:rPr>
        <w:t>Menschen</w:t>
      </w:r>
      <w:r w:rsidRPr="000D01B4">
        <w:rPr>
          <w:bCs/>
        </w:rPr>
        <w:t xml:space="preserve">. Die Vision, in der für Juden unreine und reine Speisen zusammen in einem Tuch liegen will sagen: </w:t>
      </w:r>
      <w:r w:rsidR="00F2034C">
        <w:rPr>
          <w:bCs/>
        </w:rPr>
        <w:t xml:space="preserve">Auch die zukünftige christliche Gemeinde wird ein Gemisch sein. Da </w:t>
      </w:r>
      <w:r w:rsidR="006961DD">
        <w:rPr>
          <w:bCs/>
        </w:rPr>
        <w:t>gibt</w:t>
      </w:r>
      <w:r w:rsidR="00F2034C">
        <w:rPr>
          <w:bCs/>
        </w:rPr>
        <w:t xml:space="preserve"> es </w:t>
      </w:r>
      <w:r w:rsidR="006961DD">
        <w:rPr>
          <w:bCs/>
        </w:rPr>
        <w:t xml:space="preserve">Christen, die waren früher einmal Juden, da gibt es sog. Gottesfürchtige, die sich zwar an Vieles halten, was den Juden wichtig ist, die aber nicht beschnitten sind. </w:t>
      </w:r>
      <w:r w:rsidR="00541289">
        <w:rPr>
          <w:bCs/>
        </w:rPr>
        <w:t>Außerdem</w:t>
      </w:r>
      <w:r w:rsidR="006332A7">
        <w:rPr>
          <w:bCs/>
        </w:rPr>
        <w:t xml:space="preserve"> werden </w:t>
      </w:r>
      <w:r w:rsidR="00541289">
        <w:rPr>
          <w:bCs/>
        </w:rPr>
        <w:t>Menschen zur Gemeinde</w:t>
      </w:r>
      <w:r w:rsidR="006332A7" w:rsidRPr="006332A7">
        <w:rPr>
          <w:bCs/>
        </w:rPr>
        <w:t xml:space="preserve"> </w:t>
      </w:r>
      <w:r w:rsidR="006332A7">
        <w:rPr>
          <w:bCs/>
        </w:rPr>
        <w:t>gehören</w:t>
      </w:r>
      <w:r w:rsidR="00541289">
        <w:rPr>
          <w:bCs/>
        </w:rPr>
        <w:t xml:space="preserve">, die früher die römischen Götter verehrten und es </w:t>
      </w:r>
      <w:r w:rsidR="00930DE6">
        <w:rPr>
          <w:bCs/>
        </w:rPr>
        <w:t xml:space="preserve">werden Menschen zur christlichen Gemeinde dazukommen, </w:t>
      </w:r>
      <w:r w:rsidR="00541289">
        <w:rPr>
          <w:bCs/>
        </w:rPr>
        <w:t>die an garnichts geglaubt haben</w:t>
      </w:r>
      <w:r w:rsidR="00930DE6">
        <w:rPr>
          <w:bCs/>
        </w:rPr>
        <w:t xml:space="preserve"> und die fern davon sind, jüdische Riten und Gebräu</w:t>
      </w:r>
      <w:r w:rsidR="008618BB">
        <w:rPr>
          <w:bCs/>
        </w:rPr>
        <w:t>che zu übernehmen.</w:t>
      </w:r>
      <w:r w:rsidR="00541289">
        <w:rPr>
          <w:bCs/>
        </w:rPr>
        <w:t xml:space="preserve"> </w:t>
      </w:r>
      <w:r w:rsidR="008618BB">
        <w:rPr>
          <w:bCs/>
        </w:rPr>
        <w:t>Das Entscheidende</w:t>
      </w:r>
      <w:r w:rsidR="008F324F">
        <w:rPr>
          <w:bCs/>
        </w:rPr>
        <w:t xml:space="preserve"> für die christliche Gemeinde ist: N</w:t>
      </w:r>
      <w:r>
        <w:rPr>
          <w:bCs/>
        </w:rPr>
        <w:t xml:space="preserve">iemand </w:t>
      </w:r>
      <w:r w:rsidR="008F324F">
        <w:rPr>
          <w:bCs/>
        </w:rPr>
        <w:t xml:space="preserve">soll </w:t>
      </w:r>
      <w:r w:rsidRPr="003E78FC">
        <w:rPr>
          <w:bCs/>
        </w:rPr>
        <w:t>ausg</w:t>
      </w:r>
      <w:r>
        <w:rPr>
          <w:bCs/>
        </w:rPr>
        <w:t>eg</w:t>
      </w:r>
      <w:r w:rsidRPr="003E78FC">
        <w:rPr>
          <w:bCs/>
        </w:rPr>
        <w:t>renz</w:t>
      </w:r>
      <w:r>
        <w:rPr>
          <w:bCs/>
        </w:rPr>
        <w:t>t werden, niemand soll für „unrein“ erklärt werden.</w:t>
      </w:r>
    </w:p>
    <w:p w14:paraId="268FA671" w14:textId="71BDFA56" w:rsidR="00ED18B8" w:rsidRPr="003E78FC" w:rsidRDefault="00E43CA3" w:rsidP="00ED18B8">
      <w:pPr>
        <w:numPr>
          <w:ilvl w:val="0"/>
          <w:numId w:val="1"/>
        </w:numPr>
        <w:rPr>
          <w:bCs/>
        </w:rPr>
      </w:pPr>
      <w:r>
        <w:rPr>
          <w:bCs/>
        </w:rPr>
        <w:lastRenderedPageBreak/>
        <w:t>Schließlich wagt Petrus es</w:t>
      </w:r>
      <w:r w:rsidR="00480144">
        <w:rPr>
          <w:bCs/>
        </w:rPr>
        <w:t xml:space="preserve">, die Gesandten des Kornelius bei sich aufzunehmen. Am nächsten Tag </w:t>
      </w:r>
      <w:r w:rsidR="00ED18B8" w:rsidRPr="003E78FC">
        <w:rPr>
          <w:bCs/>
        </w:rPr>
        <w:t xml:space="preserve">bricht </w:t>
      </w:r>
      <w:r w:rsidR="004B374A">
        <w:rPr>
          <w:bCs/>
        </w:rPr>
        <w:t xml:space="preserve">er </w:t>
      </w:r>
      <w:r w:rsidR="00ED18B8">
        <w:rPr>
          <w:bCs/>
        </w:rPr>
        <w:t xml:space="preserve">mit seiner </w:t>
      </w:r>
      <w:r w:rsidR="00ED18B8" w:rsidRPr="003E78FC">
        <w:rPr>
          <w:bCs/>
        </w:rPr>
        <w:t>jüdischen Tradition</w:t>
      </w:r>
      <w:r w:rsidR="004B374A">
        <w:rPr>
          <w:bCs/>
        </w:rPr>
        <w:t>, denn e</w:t>
      </w:r>
      <w:r w:rsidR="00ED18B8">
        <w:rPr>
          <w:bCs/>
        </w:rPr>
        <w:t>igentlich ist ihm</w:t>
      </w:r>
      <w:r w:rsidR="004B374A">
        <w:rPr>
          <w:bCs/>
        </w:rPr>
        <w:t xml:space="preserve">, </w:t>
      </w:r>
      <w:r w:rsidR="00380FB2">
        <w:rPr>
          <w:bCs/>
        </w:rPr>
        <w:t>Petrus, der</w:t>
      </w:r>
      <w:r w:rsidR="00ED18B8">
        <w:rPr>
          <w:bCs/>
        </w:rPr>
        <w:t xml:space="preserve"> Umgang mit Heiden untersagt. Dennoch besucht er nun </w:t>
      </w:r>
      <w:r w:rsidR="00ED18B8" w:rsidRPr="003E78FC">
        <w:rPr>
          <w:bCs/>
        </w:rPr>
        <w:t>Kornelius.</w:t>
      </w:r>
    </w:p>
    <w:p w14:paraId="6FF10C19" w14:textId="353CEB7F" w:rsidR="00ED18B8" w:rsidRDefault="00ED18B8" w:rsidP="00ED18B8">
      <w:pPr>
        <w:numPr>
          <w:ilvl w:val="0"/>
          <w:numId w:val="1"/>
        </w:numPr>
        <w:rPr>
          <w:bCs/>
        </w:rPr>
      </w:pPr>
      <w:r w:rsidRPr="002A3B32">
        <w:rPr>
          <w:bCs/>
        </w:rPr>
        <w:t>Bei Kornelius angekommen hält Petrus eine lange Predigt über Jesus, sein Leben, Sterben und seine Auferstehung. Noch während Petrus spricht, fällt der Heilige Geist auf alle Anwesenden – auch auf die anwesenden Nichtjuden.</w:t>
      </w:r>
    </w:p>
    <w:p w14:paraId="0D6A0D20" w14:textId="742B774D" w:rsidR="00ED18B8" w:rsidRPr="002A3B32" w:rsidRDefault="00ED18B8" w:rsidP="00ED18B8">
      <w:pPr>
        <w:numPr>
          <w:ilvl w:val="0"/>
          <w:numId w:val="1"/>
        </w:numPr>
        <w:rPr>
          <w:bCs/>
        </w:rPr>
      </w:pPr>
      <w:r w:rsidRPr="002A3B32">
        <w:rPr>
          <w:bCs/>
        </w:rPr>
        <w:t>Petrus kommt zu</w:t>
      </w:r>
      <w:r>
        <w:rPr>
          <w:bCs/>
        </w:rPr>
        <w:t xml:space="preserve"> der Erkenntnis: „Nun erfahre ich in Wah</w:t>
      </w:r>
      <w:r w:rsidRPr="002A3B32">
        <w:rPr>
          <w:bCs/>
        </w:rPr>
        <w:t>r</w:t>
      </w:r>
      <w:r>
        <w:rPr>
          <w:bCs/>
        </w:rPr>
        <w:t xml:space="preserve">heit, dass Gott die Person nicht ansieht, sondern wer ihn fürchtet und </w:t>
      </w:r>
      <w:r w:rsidR="00C13543">
        <w:rPr>
          <w:bCs/>
        </w:rPr>
        <w:t xml:space="preserve">wer </w:t>
      </w:r>
      <w:r>
        <w:rPr>
          <w:bCs/>
        </w:rPr>
        <w:t>recht tut, der ist ihm willkommen.“</w:t>
      </w:r>
      <w:r w:rsidRPr="002A3B32">
        <w:rPr>
          <w:bCs/>
        </w:rPr>
        <w:t xml:space="preserve"> </w:t>
      </w:r>
      <w:r>
        <w:rPr>
          <w:bCs/>
        </w:rPr>
        <w:t xml:space="preserve">Daraufhin </w:t>
      </w:r>
      <w:r w:rsidRPr="002A3B32">
        <w:rPr>
          <w:bCs/>
        </w:rPr>
        <w:t xml:space="preserve">ordnet </w:t>
      </w:r>
      <w:r>
        <w:rPr>
          <w:bCs/>
        </w:rPr>
        <w:t xml:space="preserve">Petrus </w:t>
      </w:r>
      <w:r w:rsidRPr="002A3B32">
        <w:rPr>
          <w:bCs/>
        </w:rPr>
        <w:t>an, Kornelius und seine Hausgemeinschaft sofort zu taufen.</w:t>
      </w:r>
    </w:p>
    <w:p w14:paraId="388649C9" w14:textId="5D6E9251" w:rsidR="00ED18B8" w:rsidRDefault="00ED18B8" w:rsidP="00ED18B8">
      <w:r>
        <w:t xml:space="preserve">Eine komplizierte Geschichte – aber mit gutem Ausgang! Am Ende steht eine </w:t>
      </w:r>
      <w:r w:rsidRPr="0040735C">
        <w:rPr>
          <w:u w:val="single"/>
        </w:rPr>
        <w:t>Erwählung</w:t>
      </w:r>
      <w:r>
        <w:t xml:space="preserve">: Auch ehemalige Heiden dürfen </w:t>
      </w:r>
      <w:r w:rsidR="0040735C">
        <w:t xml:space="preserve">nun </w:t>
      </w:r>
      <w:r>
        <w:t>zum Volk Gottes dazukommen. Kriterium ist einzig und allein der Glauben Jesus als den Sohn Gottes.</w:t>
      </w:r>
    </w:p>
    <w:p w14:paraId="12C97099" w14:textId="6E8EC326" w:rsidR="00ED18B8" w:rsidRDefault="00ED18B8" w:rsidP="00ED18B8">
      <w:r>
        <w:t>Liebe Kennenburger,</w:t>
      </w:r>
      <w:r>
        <w:br/>
        <w:t xml:space="preserve">wenn es diese Entwicklung in der Kirchengeschichte nicht gegeben hätte, dann säßen wir </w:t>
      </w:r>
      <w:r w:rsidR="003C6CE6">
        <w:t>heute Morgen</w:t>
      </w:r>
      <w:r>
        <w:t xml:space="preserve"> nicht hier. Wir gehören nämlich auch zu den Heiden. Zu den </w:t>
      </w:r>
      <w:r w:rsidRPr="00111C1F">
        <w:rPr>
          <w:u w:val="single"/>
        </w:rPr>
        <w:t>gläubig</w:t>
      </w:r>
      <w:r>
        <w:t xml:space="preserve"> gewordenen Heiden, um genau zu sein. Aber die ist nur möglich, weil </w:t>
      </w:r>
      <w:r w:rsidRPr="00111C1F">
        <w:rPr>
          <w:u w:val="single"/>
        </w:rPr>
        <w:t>Gott</w:t>
      </w:r>
      <w:r>
        <w:t xml:space="preserve"> damals etwas </w:t>
      </w:r>
      <w:r w:rsidRPr="00111C1F">
        <w:rPr>
          <w:u w:val="single"/>
        </w:rPr>
        <w:t>inszeniert</w:t>
      </w:r>
      <w:r>
        <w:t xml:space="preserve"> hat: Die Begegnung zwischen Petrus und Kornelius</w:t>
      </w:r>
      <w:r w:rsidR="0040735C">
        <w:t xml:space="preserve">, </w:t>
      </w:r>
      <w:r>
        <w:t>die Vision von dem Tuch mit den reinen und unreinen Speisen darin usw.</w:t>
      </w:r>
    </w:p>
    <w:p w14:paraId="54F1697C" w14:textId="7849DA8D" w:rsidR="00ED18B8" w:rsidRDefault="00ED18B8" w:rsidP="00ED18B8">
      <w:r>
        <w:t>Am Ende hat Petrus verstanden</w:t>
      </w:r>
      <w:r w:rsidR="0040735C">
        <w:t xml:space="preserve">: Die neutestamentliche </w:t>
      </w:r>
      <w:r w:rsidRPr="00864117">
        <w:t xml:space="preserve">Botschaft </w:t>
      </w:r>
      <w:r w:rsidR="0040735C">
        <w:t xml:space="preserve">steht </w:t>
      </w:r>
      <w:r w:rsidRPr="00BA6BA8">
        <w:rPr>
          <w:u w:val="single"/>
        </w:rPr>
        <w:t>allen</w:t>
      </w:r>
      <w:r w:rsidRPr="00864117">
        <w:t xml:space="preserve"> Menschen offen. </w:t>
      </w:r>
      <w:r>
        <w:t xml:space="preserve">Jetzt – erst jetzt! – </w:t>
      </w:r>
      <w:r w:rsidRPr="00864117">
        <w:t>kann eine christliche Kirche entstehen, die</w:t>
      </w:r>
      <w:r>
        <w:t xml:space="preserve"> wirklich</w:t>
      </w:r>
      <w:r w:rsidRPr="00864117">
        <w:t xml:space="preserve"> </w:t>
      </w:r>
      <w:r w:rsidRPr="00110527">
        <w:rPr>
          <w:u w:val="single"/>
        </w:rPr>
        <w:t>allen</w:t>
      </w:r>
      <w:r w:rsidRPr="00864117">
        <w:t xml:space="preserve"> </w:t>
      </w:r>
      <w:r>
        <w:t xml:space="preserve">Menschen </w:t>
      </w:r>
      <w:r w:rsidRPr="00864117">
        <w:t xml:space="preserve">offensteht, egal welcher Herkunft, Hautfarbe oder Volkszugehörigkeit. </w:t>
      </w:r>
      <w:r>
        <w:t xml:space="preserve">Paulus sagt es so (Gal 3,28): „Hier ist nicht Jude noch Grieche, hier ist nicht Sklave noch Freier, hier ist nicht Mann noch Frau.“ Paulus meint damit: All diese Unterscheidungen und Abgrenzungen sollen in einer christlichen Gemeinde nicht von Bedeutung sein. Das Entscheidende ist: „Ihr seid allesamt </w:t>
      </w:r>
      <w:r w:rsidRPr="003076BB">
        <w:rPr>
          <w:u w:val="single"/>
        </w:rPr>
        <w:t>eins</w:t>
      </w:r>
      <w:r>
        <w:t xml:space="preserve"> in Christus.“</w:t>
      </w:r>
    </w:p>
    <w:p w14:paraId="4C6893F6" w14:textId="75C58614" w:rsidR="00ED18B8" w:rsidRDefault="00D50EDE" w:rsidP="00ED18B8">
      <w:r>
        <w:t>Was für eine tolle Botschaft</w:t>
      </w:r>
      <w:r w:rsidR="00ED18B8">
        <w:t>!</w:t>
      </w:r>
      <w:r w:rsidR="00DC283D">
        <w:t xml:space="preserve"> </w:t>
      </w:r>
      <w:r w:rsidR="00ED18B8">
        <w:t>Die Kirche ist in ihrer langen Geschichte phasenweise auf schlimmste Weise dahinter zurückgeblieben. Immer wieder wurden Mauern hochgezogen, man betonte das Trennende und man grenzte sich voneinander ab. Man denke nur an den 30jährigen Krieg im 17. Jahrhundert. Oder an die Verfolgung christlicher Minderheiten – z.B. der Waldenser – durch die Mehrheitskirche. Und bis heute sind wir getrennt in evangelisch und katholisch. Mit jeweils zig Untergruppen! Damit können wir uns nicht einfach abfinden. Gott sei Dank geben wir mit unserer gottesdienstlichen Gemeinschaft im ökumenischen Geist hier im Pflegestift ein gutes Beispiel dafür, dass diese konfessionellen Unterschiede überwunden werden können.</w:t>
      </w:r>
    </w:p>
    <w:p w14:paraId="63011D01" w14:textId="35B5A36E" w:rsidR="00ED18B8" w:rsidRDefault="00ED18B8" w:rsidP="00ED18B8">
      <w:r>
        <w:t xml:space="preserve">Ein letzter Gedanke noch: </w:t>
      </w:r>
      <w:r w:rsidRPr="00C66DE4">
        <w:t xml:space="preserve">Ich </w:t>
      </w:r>
      <w:r>
        <w:t xml:space="preserve">meine, </w:t>
      </w:r>
      <w:r w:rsidRPr="00C66DE4">
        <w:t>dass diese Begegnung von Petrus und Cornelius uns</w:t>
      </w:r>
      <w:r>
        <w:t xml:space="preserve"> </w:t>
      </w:r>
      <w:r w:rsidRPr="00C66DE4">
        <w:t xml:space="preserve">Anlass gibt, </w:t>
      </w:r>
      <w:r>
        <w:t xml:space="preserve">auch </w:t>
      </w:r>
      <w:r w:rsidRPr="00D01E0A">
        <w:rPr>
          <w:u w:val="single"/>
        </w:rPr>
        <w:t>gesellschaftlich</w:t>
      </w:r>
      <w:r>
        <w:t xml:space="preserve"> </w:t>
      </w:r>
      <w:r w:rsidRPr="00C66DE4">
        <w:t>darüber nachzudenken, wo wir</w:t>
      </w:r>
      <w:r>
        <w:t xml:space="preserve"> uns </w:t>
      </w:r>
      <w:r w:rsidRPr="00C66DE4">
        <w:t>durch Vorurteile von anderen abgrenzen.</w:t>
      </w:r>
      <w:r>
        <w:t xml:space="preserve"> Grenzen beginnen in unseren Köpfen. Ausgrenzung beginnt in unseren Köpfen – auch gesellschaftlich.</w:t>
      </w:r>
    </w:p>
    <w:p w14:paraId="3CC2AAFF" w14:textId="719777A0" w:rsidR="00ED18B8" w:rsidRPr="006D1F7F" w:rsidRDefault="00F9093B" w:rsidP="00ED18B8">
      <w:r>
        <w:t>Eine Kollegin</w:t>
      </w:r>
      <w:r w:rsidR="00925E16">
        <w:t xml:space="preserve"> von mir</w:t>
      </w:r>
      <w:r w:rsidR="00200D35">
        <w:t xml:space="preserve"> (Claudia Krüger) </w:t>
      </w:r>
      <w:r w:rsidR="00925E16">
        <w:t xml:space="preserve">fragt </w:t>
      </w:r>
      <w:r w:rsidR="00ED18B8">
        <w:t>in ihrer Predigt zB: Wie steht es um die</w:t>
      </w:r>
      <w:r w:rsidR="00ED18B8" w:rsidRPr="007A67DA">
        <w:rPr>
          <w:i/>
        </w:rPr>
        <w:t xml:space="preserve"> Hiesigen und die „Reigschmeckten“, die Früh- und die Spätaussiedler, die Gastarbeiter und die vielen, die wir so dringend als Fachkräfte und Mitmenschen in unserem Land brauchen</w:t>
      </w:r>
      <w:r w:rsidR="00ED18B8">
        <w:rPr>
          <w:i/>
        </w:rPr>
        <w:t>?</w:t>
      </w:r>
      <w:r w:rsidR="00ED18B8" w:rsidRPr="007A67DA">
        <w:rPr>
          <w:i/>
        </w:rPr>
        <w:t xml:space="preserve"> </w:t>
      </w:r>
      <w:r w:rsidR="00ED18B8">
        <w:rPr>
          <w:i/>
        </w:rPr>
        <w:t xml:space="preserve">… </w:t>
      </w:r>
      <w:r w:rsidR="00ED18B8" w:rsidRPr="007A67DA">
        <w:rPr>
          <w:i/>
        </w:rPr>
        <w:t>Die Kinder der ehemaligen Gastarbeiter, die inzwischen nicht nur Klassensprecher in unseren Schulklassen werden, sondern selbstverständlich auch Ministerinnen und Minister! Die Menschen, die eine bittere Fluchtgeschichte hinter sich haben, die sie bis heute prägt und mitunter auch traumatisch einholt. Und ebenso die</w:t>
      </w:r>
      <w:r w:rsidR="00ED18B8">
        <w:rPr>
          <w:i/>
        </w:rPr>
        <w:t xml:space="preserve"> … </w:t>
      </w:r>
      <w:r w:rsidR="00ED18B8" w:rsidRPr="007A67DA">
        <w:rPr>
          <w:i/>
        </w:rPr>
        <w:t xml:space="preserve">Asylsuchenden vor unseren Kommunen, denen eine Riesenwelle aus Angst, Misstrauen und Überforderung </w:t>
      </w:r>
      <w:r w:rsidR="00380FB2" w:rsidRPr="007A67DA">
        <w:rPr>
          <w:i/>
        </w:rPr>
        <w:t>entgegenschlägt</w:t>
      </w:r>
      <w:r w:rsidR="00ED18B8" w:rsidRPr="007A67DA">
        <w:rPr>
          <w:i/>
        </w:rPr>
        <w:t>. Wer weiß, was Gott uns Christenmenschen zu sagen hätte, wenn er erneut einen Engel zu uns senden würde</w:t>
      </w:r>
      <w:r w:rsidR="00ED18B8">
        <w:rPr>
          <w:i/>
        </w:rPr>
        <w:t>?</w:t>
      </w:r>
      <w:r w:rsidR="00ED18B8" w:rsidRPr="007A67DA">
        <w:rPr>
          <w:i/>
        </w:rPr>
        <w:t>“</w:t>
      </w:r>
      <w:r w:rsidR="00ED18B8">
        <w:rPr>
          <w:i/>
        </w:rPr>
        <w:t xml:space="preserve"> </w:t>
      </w:r>
      <w:r w:rsidR="00ED18B8">
        <w:t>– So weit Claudia Krüger.</w:t>
      </w:r>
    </w:p>
    <w:p w14:paraId="1326C73D" w14:textId="77777777" w:rsidR="00ED18B8" w:rsidRDefault="00ED18B8" w:rsidP="00ED18B8">
      <w:r>
        <w:t>Liebe Kennenburger,</w:t>
      </w:r>
      <w:r>
        <w:br/>
        <w:t xml:space="preserve">Gott hat Petrus geholfen, über seinen Schatten zu springen. Petrus hat verstanden: Gott erwählt auch die Heiden. Nur deshalb sitzen wir heute hier als christliche Gemeinde. Die Juden sind und bleiben das Volk, das Gott zuerst geliebt hat. Aber wie schön, dass ich mich als Christ ebenfalls erwählt fühlen darf. Nein, nicht nur so fühlen darf: Ich </w:t>
      </w:r>
      <w:r w:rsidRPr="00822A95">
        <w:rPr>
          <w:u w:val="single"/>
        </w:rPr>
        <w:t>bin</w:t>
      </w:r>
      <w:r>
        <w:t xml:space="preserve"> es auch, </w:t>
      </w:r>
      <w:r w:rsidRPr="00FC67F0">
        <w:rPr>
          <w:u w:val="single"/>
        </w:rPr>
        <w:t>Sie</w:t>
      </w:r>
      <w:r>
        <w:t xml:space="preserve"> sind es, alle, die an Jesus Christus glauben sind es. Gesehen, geliebt, erwählt! Ich freue mich!</w:t>
      </w:r>
    </w:p>
    <w:p w14:paraId="035D7DEA" w14:textId="65860333" w:rsidR="00DA244E" w:rsidRDefault="00E17549" w:rsidP="00DA244E">
      <w:r>
        <w:t>Und der Freide Gottes, der höher ist …</w:t>
      </w:r>
    </w:p>
    <w:p w14:paraId="6F20490F" w14:textId="645AE5FC" w:rsidR="00F8447D" w:rsidRDefault="00F8447D" w:rsidP="00DA244E">
      <w:r>
        <w:lastRenderedPageBreak/>
        <w:t>Quelle</w:t>
      </w:r>
      <w:r w:rsidR="00FC67F0">
        <w:t xml:space="preserve"> zu dem Zitat von Claudia Krüger</w:t>
      </w:r>
      <w:r>
        <w:t xml:space="preserve">: </w:t>
      </w:r>
      <w:hyperlink r:id="rId5" w:history="1">
        <w:r w:rsidRPr="00F8447D">
          <w:rPr>
            <w:rStyle w:val="Hyperlink"/>
          </w:rPr>
          <w:t>Über den eigenen Schatten springen - Predigt zu Apostelgeschichte 10, 21-35 von Claudia Krüger | predigten.evangelisch.de</w:t>
        </w:r>
      </w:hyperlink>
    </w:p>
    <w:sectPr w:rsidR="00F8447D" w:rsidSect="00480144">
      <w:pgSz w:w="11906" w:h="16838"/>
      <w:pgMar w:top="1021" w:right="991"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659E8"/>
    <w:multiLevelType w:val="multilevel"/>
    <w:tmpl w:val="AB46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F24D4"/>
    <w:multiLevelType w:val="hybridMultilevel"/>
    <w:tmpl w:val="18AE5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5175283">
    <w:abstractNumId w:val="0"/>
  </w:num>
  <w:num w:numId="2" w16cid:durableId="1152990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8C"/>
    <w:rsid w:val="0000114B"/>
    <w:rsid w:val="00011627"/>
    <w:rsid w:val="00021379"/>
    <w:rsid w:val="0003274F"/>
    <w:rsid w:val="00034138"/>
    <w:rsid w:val="000435D4"/>
    <w:rsid w:val="00057AF7"/>
    <w:rsid w:val="00062BE2"/>
    <w:rsid w:val="00072143"/>
    <w:rsid w:val="00082A69"/>
    <w:rsid w:val="00082E4B"/>
    <w:rsid w:val="000904CA"/>
    <w:rsid w:val="000B135B"/>
    <w:rsid w:val="000B5B6D"/>
    <w:rsid w:val="000C02A9"/>
    <w:rsid w:val="000D01B4"/>
    <w:rsid w:val="001057DF"/>
    <w:rsid w:val="00110527"/>
    <w:rsid w:val="00110808"/>
    <w:rsid w:val="00111C1F"/>
    <w:rsid w:val="00126CA9"/>
    <w:rsid w:val="001744D3"/>
    <w:rsid w:val="00175C90"/>
    <w:rsid w:val="00181974"/>
    <w:rsid w:val="001853DD"/>
    <w:rsid w:val="001D4A6E"/>
    <w:rsid w:val="001E1ECD"/>
    <w:rsid w:val="001F105A"/>
    <w:rsid w:val="00200D35"/>
    <w:rsid w:val="00207FFD"/>
    <w:rsid w:val="0021166E"/>
    <w:rsid w:val="00243BA4"/>
    <w:rsid w:val="002673EB"/>
    <w:rsid w:val="002803BB"/>
    <w:rsid w:val="0029187A"/>
    <w:rsid w:val="002A0389"/>
    <w:rsid w:val="002A0D8D"/>
    <w:rsid w:val="002A3B32"/>
    <w:rsid w:val="002B5ACC"/>
    <w:rsid w:val="002D0D03"/>
    <w:rsid w:val="002E2377"/>
    <w:rsid w:val="002E2A1E"/>
    <w:rsid w:val="002E7190"/>
    <w:rsid w:val="002F0D7D"/>
    <w:rsid w:val="003076BB"/>
    <w:rsid w:val="0033612B"/>
    <w:rsid w:val="00341482"/>
    <w:rsid w:val="0035013F"/>
    <w:rsid w:val="003516C6"/>
    <w:rsid w:val="00352BAF"/>
    <w:rsid w:val="00354C60"/>
    <w:rsid w:val="003779E6"/>
    <w:rsid w:val="00380FB2"/>
    <w:rsid w:val="003C6CE6"/>
    <w:rsid w:val="003D4153"/>
    <w:rsid w:val="003E78FC"/>
    <w:rsid w:val="003F2E0C"/>
    <w:rsid w:val="003F5C2B"/>
    <w:rsid w:val="003F5FE1"/>
    <w:rsid w:val="00402FA5"/>
    <w:rsid w:val="004032FC"/>
    <w:rsid w:val="0040735C"/>
    <w:rsid w:val="00426551"/>
    <w:rsid w:val="004413A3"/>
    <w:rsid w:val="004721CF"/>
    <w:rsid w:val="00480144"/>
    <w:rsid w:val="0048624F"/>
    <w:rsid w:val="00492F8A"/>
    <w:rsid w:val="004B374A"/>
    <w:rsid w:val="004C58F8"/>
    <w:rsid w:val="004C5C81"/>
    <w:rsid w:val="004C6D4B"/>
    <w:rsid w:val="004E1926"/>
    <w:rsid w:val="004F0CD4"/>
    <w:rsid w:val="00500920"/>
    <w:rsid w:val="0050260B"/>
    <w:rsid w:val="005162DC"/>
    <w:rsid w:val="00522F12"/>
    <w:rsid w:val="005340A2"/>
    <w:rsid w:val="00536349"/>
    <w:rsid w:val="00541289"/>
    <w:rsid w:val="00544DA0"/>
    <w:rsid w:val="0055359B"/>
    <w:rsid w:val="00571B77"/>
    <w:rsid w:val="00591CE5"/>
    <w:rsid w:val="005A20FB"/>
    <w:rsid w:val="005A3F1A"/>
    <w:rsid w:val="005B5E96"/>
    <w:rsid w:val="005B74D7"/>
    <w:rsid w:val="005F7010"/>
    <w:rsid w:val="005F7E25"/>
    <w:rsid w:val="00612D28"/>
    <w:rsid w:val="00616411"/>
    <w:rsid w:val="00617945"/>
    <w:rsid w:val="00627F23"/>
    <w:rsid w:val="006314F5"/>
    <w:rsid w:val="006332A7"/>
    <w:rsid w:val="00653AB2"/>
    <w:rsid w:val="0066403B"/>
    <w:rsid w:val="006734C9"/>
    <w:rsid w:val="00674D34"/>
    <w:rsid w:val="006822BA"/>
    <w:rsid w:val="00695CB1"/>
    <w:rsid w:val="006961DD"/>
    <w:rsid w:val="0069788C"/>
    <w:rsid w:val="006D1F7F"/>
    <w:rsid w:val="006D3D31"/>
    <w:rsid w:val="006D6115"/>
    <w:rsid w:val="00706BEB"/>
    <w:rsid w:val="0071018E"/>
    <w:rsid w:val="00711FD2"/>
    <w:rsid w:val="00722150"/>
    <w:rsid w:val="0072293C"/>
    <w:rsid w:val="00731820"/>
    <w:rsid w:val="007374E9"/>
    <w:rsid w:val="007515B1"/>
    <w:rsid w:val="00761789"/>
    <w:rsid w:val="007735A6"/>
    <w:rsid w:val="007739CE"/>
    <w:rsid w:val="007A10D5"/>
    <w:rsid w:val="007A67DA"/>
    <w:rsid w:val="007B0DB9"/>
    <w:rsid w:val="007D5675"/>
    <w:rsid w:val="007F3FC6"/>
    <w:rsid w:val="007F565D"/>
    <w:rsid w:val="00822A95"/>
    <w:rsid w:val="0082735F"/>
    <w:rsid w:val="00832C6D"/>
    <w:rsid w:val="00853859"/>
    <w:rsid w:val="008618BB"/>
    <w:rsid w:val="00864117"/>
    <w:rsid w:val="00875467"/>
    <w:rsid w:val="00876532"/>
    <w:rsid w:val="00897A25"/>
    <w:rsid w:val="008A78F0"/>
    <w:rsid w:val="008E2FF9"/>
    <w:rsid w:val="008F324F"/>
    <w:rsid w:val="00925E16"/>
    <w:rsid w:val="00930DE6"/>
    <w:rsid w:val="0094092D"/>
    <w:rsid w:val="0094674F"/>
    <w:rsid w:val="00946F5E"/>
    <w:rsid w:val="00967C30"/>
    <w:rsid w:val="0098592F"/>
    <w:rsid w:val="00987715"/>
    <w:rsid w:val="009A7784"/>
    <w:rsid w:val="009C54F1"/>
    <w:rsid w:val="009D34B5"/>
    <w:rsid w:val="009D72D4"/>
    <w:rsid w:val="009F6116"/>
    <w:rsid w:val="00A227D2"/>
    <w:rsid w:val="00A30713"/>
    <w:rsid w:val="00A32E69"/>
    <w:rsid w:val="00A37071"/>
    <w:rsid w:val="00A4418B"/>
    <w:rsid w:val="00A56872"/>
    <w:rsid w:val="00A70ADF"/>
    <w:rsid w:val="00A71FF3"/>
    <w:rsid w:val="00A9504F"/>
    <w:rsid w:val="00AA2D42"/>
    <w:rsid w:val="00AA44E0"/>
    <w:rsid w:val="00AB1CF0"/>
    <w:rsid w:val="00AB2593"/>
    <w:rsid w:val="00AC22B3"/>
    <w:rsid w:val="00B02F0C"/>
    <w:rsid w:val="00B128B1"/>
    <w:rsid w:val="00B1410B"/>
    <w:rsid w:val="00B22BE4"/>
    <w:rsid w:val="00B32700"/>
    <w:rsid w:val="00B32D79"/>
    <w:rsid w:val="00B33CBE"/>
    <w:rsid w:val="00BA276F"/>
    <w:rsid w:val="00BA6BA8"/>
    <w:rsid w:val="00BC4587"/>
    <w:rsid w:val="00BD1668"/>
    <w:rsid w:val="00BD4A5B"/>
    <w:rsid w:val="00C003F8"/>
    <w:rsid w:val="00C05369"/>
    <w:rsid w:val="00C13543"/>
    <w:rsid w:val="00C25551"/>
    <w:rsid w:val="00C52C67"/>
    <w:rsid w:val="00C53CF0"/>
    <w:rsid w:val="00C6106B"/>
    <w:rsid w:val="00C66DE4"/>
    <w:rsid w:val="00C83FCF"/>
    <w:rsid w:val="00C94E15"/>
    <w:rsid w:val="00C95171"/>
    <w:rsid w:val="00CA433A"/>
    <w:rsid w:val="00CB37BE"/>
    <w:rsid w:val="00CE5553"/>
    <w:rsid w:val="00CF3053"/>
    <w:rsid w:val="00D01E0A"/>
    <w:rsid w:val="00D1277C"/>
    <w:rsid w:val="00D50EDE"/>
    <w:rsid w:val="00D80B6B"/>
    <w:rsid w:val="00DA244E"/>
    <w:rsid w:val="00DA6359"/>
    <w:rsid w:val="00DC283D"/>
    <w:rsid w:val="00DE1023"/>
    <w:rsid w:val="00DE5A3A"/>
    <w:rsid w:val="00E07C3C"/>
    <w:rsid w:val="00E115C3"/>
    <w:rsid w:val="00E17549"/>
    <w:rsid w:val="00E318C0"/>
    <w:rsid w:val="00E43CA3"/>
    <w:rsid w:val="00E76374"/>
    <w:rsid w:val="00E7689D"/>
    <w:rsid w:val="00E83FB5"/>
    <w:rsid w:val="00E9256F"/>
    <w:rsid w:val="00E94494"/>
    <w:rsid w:val="00EA264C"/>
    <w:rsid w:val="00EA48D4"/>
    <w:rsid w:val="00EB7F48"/>
    <w:rsid w:val="00EC6F8D"/>
    <w:rsid w:val="00ED18B8"/>
    <w:rsid w:val="00EE3794"/>
    <w:rsid w:val="00EF682B"/>
    <w:rsid w:val="00F2034C"/>
    <w:rsid w:val="00F31308"/>
    <w:rsid w:val="00F326B9"/>
    <w:rsid w:val="00F83273"/>
    <w:rsid w:val="00F8447D"/>
    <w:rsid w:val="00F9093B"/>
    <w:rsid w:val="00F93D97"/>
    <w:rsid w:val="00F945E6"/>
    <w:rsid w:val="00FA206B"/>
    <w:rsid w:val="00FB6D6F"/>
    <w:rsid w:val="00FC082D"/>
    <w:rsid w:val="00FC5473"/>
    <w:rsid w:val="00FC67F0"/>
    <w:rsid w:val="00FF01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5640"/>
  <w15:chartTrackingRefBased/>
  <w15:docId w15:val="{102DFFBF-932D-4AC9-997B-F4CAC9D9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97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97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9788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9788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9788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9788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9788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9788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9788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788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9788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9788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9788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9788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9788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9788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9788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9788C"/>
    <w:rPr>
      <w:rFonts w:eastAsiaTheme="majorEastAsia" w:cstheme="majorBidi"/>
      <w:color w:val="272727" w:themeColor="text1" w:themeTint="D8"/>
    </w:rPr>
  </w:style>
  <w:style w:type="paragraph" w:styleId="Titel">
    <w:name w:val="Title"/>
    <w:basedOn w:val="Standard"/>
    <w:next w:val="Standard"/>
    <w:link w:val="TitelZchn"/>
    <w:uiPriority w:val="10"/>
    <w:qFormat/>
    <w:rsid w:val="0069788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788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9788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9788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9788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9788C"/>
    <w:rPr>
      <w:i/>
      <w:iCs/>
      <w:color w:val="404040" w:themeColor="text1" w:themeTint="BF"/>
    </w:rPr>
  </w:style>
  <w:style w:type="paragraph" w:styleId="Listenabsatz">
    <w:name w:val="List Paragraph"/>
    <w:basedOn w:val="Standard"/>
    <w:uiPriority w:val="34"/>
    <w:qFormat/>
    <w:rsid w:val="0069788C"/>
    <w:pPr>
      <w:ind w:left="720"/>
      <w:contextualSpacing/>
    </w:pPr>
  </w:style>
  <w:style w:type="character" w:styleId="IntensiveHervorhebung">
    <w:name w:val="Intense Emphasis"/>
    <w:basedOn w:val="Absatz-Standardschriftart"/>
    <w:uiPriority w:val="21"/>
    <w:qFormat/>
    <w:rsid w:val="0069788C"/>
    <w:rPr>
      <w:i/>
      <w:iCs/>
      <w:color w:val="0F4761" w:themeColor="accent1" w:themeShade="BF"/>
    </w:rPr>
  </w:style>
  <w:style w:type="paragraph" w:styleId="IntensivesZitat">
    <w:name w:val="Intense Quote"/>
    <w:basedOn w:val="Standard"/>
    <w:next w:val="Standard"/>
    <w:link w:val="IntensivesZitatZchn"/>
    <w:uiPriority w:val="30"/>
    <w:qFormat/>
    <w:rsid w:val="00697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9788C"/>
    <w:rPr>
      <w:i/>
      <w:iCs/>
      <w:color w:val="0F4761" w:themeColor="accent1" w:themeShade="BF"/>
    </w:rPr>
  </w:style>
  <w:style w:type="character" w:styleId="IntensiverVerweis">
    <w:name w:val="Intense Reference"/>
    <w:basedOn w:val="Absatz-Standardschriftart"/>
    <w:uiPriority w:val="32"/>
    <w:qFormat/>
    <w:rsid w:val="0069788C"/>
    <w:rPr>
      <w:b/>
      <w:bCs/>
      <w:smallCaps/>
      <w:color w:val="0F4761" w:themeColor="accent1" w:themeShade="BF"/>
      <w:spacing w:val="5"/>
    </w:rPr>
  </w:style>
  <w:style w:type="character" w:styleId="Hyperlink">
    <w:name w:val="Hyperlink"/>
    <w:basedOn w:val="Absatz-Standardschriftart"/>
    <w:uiPriority w:val="99"/>
    <w:unhideWhenUsed/>
    <w:rsid w:val="00F8447D"/>
    <w:rPr>
      <w:color w:val="467886" w:themeColor="hyperlink"/>
      <w:u w:val="single"/>
    </w:rPr>
  </w:style>
  <w:style w:type="character" w:styleId="NichtaufgelsteErwhnung">
    <w:name w:val="Unresolved Mention"/>
    <w:basedOn w:val="Absatz-Standardschriftart"/>
    <w:uiPriority w:val="99"/>
    <w:semiHidden/>
    <w:unhideWhenUsed/>
    <w:rsid w:val="00F84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edigten.evangelisch.de/predigt/ueber-den-eigenen-schatten-springen-predigt-zu-apostelgeschichte-10-21-35-von-claudia"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7251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Stahl, Norbert</dc:creator>
  <cp:keywords/>
  <dc:description/>
  <cp:lastModifiedBy>Dieterle, Klaus</cp:lastModifiedBy>
  <cp:revision>35</cp:revision>
  <dcterms:created xsi:type="dcterms:W3CDTF">2026-01-21T10:13:00Z</dcterms:created>
  <dcterms:modified xsi:type="dcterms:W3CDTF">2026-01-21T20:31:00Z</dcterms:modified>
</cp:coreProperties>
</file>