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AD2A82" w14:textId="06CDD202" w:rsidR="00540277" w:rsidRDefault="00000000">
      <w:pPr>
        <w:pStyle w:val="Text"/>
        <w:spacing w:line="288" w:lineRule="auto"/>
        <w:rPr>
          <w:b/>
          <w:bCs/>
        </w:rPr>
      </w:pPr>
      <w:r>
        <w:rPr>
          <w:b/>
          <w:bCs/>
        </w:rPr>
        <w:t xml:space="preserve">Katharina von Bora – Impuls zum Reformationsfest </w:t>
      </w:r>
    </w:p>
    <w:p w14:paraId="2E4492F2" w14:textId="77777777" w:rsidR="00540277" w:rsidRDefault="00540277">
      <w:pPr>
        <w:pStyle w:val="Text"/>
        <w:spacing w:line="288" w:lineRule="auto"/>
      </w:pPr>
    </w:p>
    <w:p w14:paraId="17C61FF7" w14:textId="77777777" w:rsidR="00540277" w:rsidRDefault="00000000">
      <w:pPr>
        <w:pStyle w:val="Text"/>
        <w:spacing w:line="288" w:lineRule="auto"/>
      </w:pPr>
      <w:r>
        <w:t>Katharina von Bora, Luthers Ehefrau, gilt eher als Nebenfigur der Reformation. Fast alles, was wir über sie wissen, stammt aus zweiter Hand. Es gibt kaum Originaltöne von ihr. Das Bild, das wir von ihr haben, stammt von Lucas Cranach, dem Maler-Freund. Was sie in Briefen schrieb, was sie in den Diskussionen der Reformatoren sagte, wurde nicht überliefert. Weil sie eine Frau war.</w:t>
      </w:r>
    </w:p>
    <w:p w14:paraId="26C4F63D" w14:textId="77777777" w:rsidR="00540277" w:rsidRDefault="00540277">
      <w:pPr>
        <w:pStyle w:val="Text"/>
        <w:spacing w:line="288" w:lineRule="auto"/>
      </w:pPr>
    </w:p>
    <w:p w14:paraId="6D273BC7" w14:textId="77777777" w:rsidR="00540277" w:rsidRDefault="00000000">
      <w:pPr>
        <w:pStyle w:val="Text"/>
        <w:spacing w:line="288" w:lineRule="auto"/>
      </w:pPr>
      <w:r>
        <w:t xml:space="preserve">Wir wissen aus Klosterunterlagen, dass sie bereits mit fünf Jahren ins Kloster kommt. Wir wissen, dass Luthers Schriften in den Klöstern heimlich verbreitet werden, dass Katharina mit acht weiteren Nonnen an Ostern 1523 aus dem Kloster geschmuggelt wird und dass sie nach der Zeit im Hause Cranach 1525 Ehefrau des Reformators wird. </w:t>
      </w:r>
    </w:p>
    <w:p w14:paraId="152D3549" w14:textId="77777777" w:rsidR="00540277" w:rsidRDefault="00540277">
      <w:pPr>
        <w:pStyle w:val="Text"/>
        <w:spacing w:line="288" w:lineRule="auto"/>
      </w:pPr>
    </w:p>
    <w:p w14:paraId="0261EBE5" w14:textId="77777777" w:rsidR="00540277" w:rsidRDefault="00000000">
      <w:pPr>
        <w:pStyle w:val="Text"/>
        <w:spacing w:line="288" w:lineRule="auto"/>
      </w:pPr>
      <w:r>
        <w:t xml:space="preserve">Aus heutiger Sicht wird Katharina dann Managerin Luthers und Chefin eines mittelständischen Betriebs. SIE entwickelt das Schwarze Kloster von Wittenberg zum Gästehaus, versorgt täglich bis zu 60 Personen und das ganze Anwesen, bringt in acht Jahren sechs Kinder zur Welt, SIE ist DIE Bezugsperson für den Reformator. Der an ihrer Seite zur Überzeugung gelangt, dass Gott auch „Lust, Liebe und Freude“ gefallen; der ausgeglichener wird, was sogar Melanchthon zugeben muss. – In den sechs Jahren nach Luthers Tod muss </w:t>
      </w:r>
      <w:r>
        <w:rPr>
          <w:lang w:val="en-US"/>
        </w:rPr>
        <w:t>Katharina</w:t>
      </w:r>
      <w:r>
        <w:t xml:space="preserve"> um ihr Erbe kämpfen; muss sie drei Mal das Kloster verlassen, wegen des Krieges und wegen der Pest. Bei der dritten Flucht hat die Kutsche einen Unfall, sie stirbt an den Folgen mit 53 Jahren.</w:t>
      </w:r>
    </w:p>
    <w:p w14:paraId="01A3506A" w14:textId="77777777" w:rsidR="00540277" w:rsidRDefault="00540277">
      <w:pPr>
        <w:pStyle w:val="Text"/>
        <w:spacing w:line="288" w:lineRule="auto"/>
      </w:pPr>
    </w:p>
    <w:p w14:paraId="7150AA08" w14:textId="77777777" w:rsidR="00540277" w:rsidRDefault="00000000">
      <w:pPr>
        <w:pStyle w:val="Text"/>
        <w:spacing w:line="288" w:lineRule="auto"/>
      </w:pPr>
      <w:r>
        <w:t xml:space="preserve">Es waren harte Zeiten, insbesondere für Frauen. Auch die Reformatoren haben daran nicht viel verändert. Ehe und Familie gewannen durch die Reformation an Ansehen, ganz klar; der Leib und die Lust waren nicht mehr tabu; es wurden die Grundlagen für die </w:t>
      </w:r>
      <w:r>
        <w:t>Bildung der Mädchen gelegt. ABER die Stimmen der Frauen waren es auch für die Reformatoren nicht wert, überliefert zu werden. Ohne Vormund kein Erbe, ohne Mann keine Stimme. An Ämter ist nicht zu denken, ganz zu schweigen vom Pfarramt.</w:t>
      </w:r>
    </w:p>
    <w:p w14:paraId="3E97D63C" w14:textId="77777777" w:rsidR="00540277" w:rsidRDefault="00540277">
      <w:pPr>
        <w:pStyle w:val="Text"/>
        <w:spacing w:line="288" w:lineRule="auto"/>
      </w:pPr>
    </w:p>
    <w:p w14:paraId="620280A7" w14:textId="77777777" w:rsidR="00540277" w:rsidRDefault="00000000">
      <w:pPr>
        <w:pStyle w:val="Text"/>
        <w:spacing w:line="288" w:lineRule="auto"/>
      </w:pPr>
      <w:r>
        <w:t>Die Reformatoren haben in vielen Punkten die Spur Jesu wieder gefunden. Sie haben die gnädige Gegenwart Gottes wieder entdeckt.</w:t>
      </w:r>
    </w:p>
    <w:p w14:paraId="150E841A" w14:textId="77777777" w:rsidR="00540277" w:rsidRDefault="00000000">
      <w:pPr>
        <w:pStyle w:val="Text"/>
        <w:spacing w:line="288" w:lineRule="auto"/>
      </w:pPr>
      <w:r>
        <w:t xml:space="preserve">Aber für Jesu besondere Beziehung zu Frauen hatten sie noch keinen Blick; da waren auch sie Kinder ihrer Zeit. Dass Frauen nach Golgatha mitgingen, die Kreuzigung verfolgten, das leere Grab entdeckten, dass Maria Magdalena die erste Zeugin und Verkünderin der Auferstehung war, das hatte für die Reformatoren nicht DIE Bedeutung, die es eigentlich hat. Die patriarchale Prägung war noch zu stark. </w:t>
      </w:r>
    </w:p>
    <w:p w14:paraId="68EE8F77" w14:textId="77777777" w:rsidR="00540277" w:rsidRDefault="00540277">
      <w:pPr>
        <w:pStyle w:val="Text"/>
        <w:spacing w:line="288" w:lineRule="auto"/>
      </w:pPr>
    </w:p>
    <w:p w14:paraId="2302C703" w14:textId="77777777" w:rsidR="00540277" w:rsidRDefault="00000000">
      <w:pPr>
        <w:pStyle w:val="Text"/>
        <w:spacing w:line="288" w:lineRule="auto"/>
      </w:pPr>
      <w:r>
        <w:t xml:space="preserve">Machen wir uns nichts vor: Patriarchales </w:t>
      </w:r>
      <w:proofErr w:type="gramStart"/>
      <w:r>
        <w:t>Denke</w:t>
      </w:r>
      <w:proofErr w:type="gramEnd"/>
      <w:r>
        <w:t xml:space="preserve"> ist wieder im Kommen. Mit politisch „rechten“ Gesinnungen ist immer auch eine Zurücksetzung der Frau verbunden, bis hin zur Duldung häuslicher Gewalt als Privatsache, bis hin zum offenen Frauenhass und -Mord.</w:t>
      </w:r>
    </w:p>
    <w:p w14:paraId="3C997E74" w14:textId="77777777" w:rsidR="00540277" w:rsidRDefault="00000000">
      <w:pPr>
        <w:pStyle w:val="Text"/>
        <w:spacing w:line="288" w:lineRule="auto"/>
      </w:pPr>
      <w:r>
        <w:t xml:space="preserve">Das kann nicht wahr sein! Ich möchte sagen: Frauen aller christlichen Kirchen vereinigt euch! </w:t>
      </w:r>
    </w:p>
    <w:p w14:paraId="6795031A" w14:textId="77777777" w:rsidR="00540277" w:rsidRDefault="00000000">
      <w:pPr>
        <w:pStyle w:val="Text"/>
        <w:spacing w:line="288" w:lineRule="auto"/>
      </w:pPr>
      <w:r>
        <w:t>Lasst uns damit Ernst machen, dass Gott weder Mann noch Frau ist, sondern DIE stärkende und tröstende Macht unseres Lebens – JHWH eben: Ich bin da.</w:t>
      </w:r>
    </w:p>
    <w:p w14:paraId="5AA4E9EA" w14:textId="77777777" w:rsidR="00540277" w:rsidRDefault="00000000">
      <w:pPr>
        <w:pStyle w:val="Text"/>
        <w:spacing w:line="288" w:lineRule="auto"/>
      </w:pPr>
      <w:r>
        <w:t xml:space="preserve">Katharina von Bora war eine Hauptfigur der Reformation. </w:t>
      </w:r>
    </w:p>
    <w:p w14:paraId="03AE9E50" w14:textId="77777777" w:rsidR="00540277" w:rsidRDefault="00000000">
      <w:pPr>
        <w:pStyle w:val="Text"/>
        <w:spacing w:line="288" w:lineRule="auto"/>
      </w:pPr>
      <w:r>
        <w:t xml:space="preserve">Sie ist die Frau an Luthers Seite und Martin der Mann an ihrer Seite. </w:t>
      </w:r>
    </w:p>
    <w:p w14:paraId="5CFC108B" w14:textId="77777777" w:rsidR="00540277" w:rsidRDefault="00000000">
      <w:pPr>
        <w:pStyle w:val="Text"/>
        <w:spacing w:line="288" w:lineRule="auto"/>
      </w:pPr>
      <w:r>
        <w:t>Nur Seite an Seite kommen wir weiter. Wir Frauen sind jetzt gefragt, Verantwortung zu übernehmen, unsere ureigenen Gaben zu erkennen und einzubringen. Das ist für mich Reformation heute.</w:t>
      </w:r>
    </w:p>
    <w:p w14:paraId="4D138826" w14:textId="77777777" w:rsidR="00540277" w:rsidRDefault="00540277">
      <w:pPr>
        <w:pStyle w:val="Text"/>
        <w:spacing w:line="288" w:lineRule="auto"/>
      </w:pPr>
    </w:p>
    <w:p w14:paraId="57DBAE44" w14:textId="565A7635" w:rsidR="003D10FA" w:rsidRPr="003D10FA" w:rsidRDefault="003D10FA">
      <w:pPr>
        <w:pStyle w:val="Text"/>
        <w:spacing w:line="288" w:lineRule="auto"/>
        <w:rPr>
          <w:i/>
          <w:iCs/>
        </w:rPr>
      </w:pPr>
      <w:r w:rsidRPr="003D10FA">
        <w:rPr>
          <w:i/>
          <w:iCs/>
        </w:rPr>
        <w:t>Pfarrerin i.R. Dr. Karin Grau Vaihingen/Enz</w:t>
      </w:r>
    </w:p>
    <w:p w14:paraId="015B09FA" w14:textId="77777777" w:rsidR="00540277" w:rsidRDefault="00000000">
      <w:pPr>
        <w:pStyle w:val="Text"/>
        <w:spacing w:line="288" w:lineRule="auto"/>
      </w:pPr>
      <w:r>
        <w:lastRenderedPageBreak/>
        <w:t xml:space="preserve">Frauen! Wir bilden die Hälfte der Menschheit; wir haben die Verbindung zu Eva, der Mutter allen Lebens; zu Maria, der treuen Mutter Jesu, zu Maria von </w:t>
      </w:r>
      <w:proofErr w:type="spellStart"/>
      <w:r>
        <w:t>Magdala</w:t>
      </w:r>
      <w:proofErr w:type="spellEnd"/>
      <w:r>
        <w:t>, der ersten Predigerin.</w:t>
      </w:r>
    </w:p>
    <w:p w14:paraId="1C9A6C14" w14:textId="77777777" w:rsidR="00540277" w:rsidRDefault="00000000">
      <w:pPr>
        <w:pStyle w:val="Text"/>
        <w:spacing w:line="288" w:lineRule="auto"/>
      </w:pPr>
      <w:r>
        <w:t>Gott braucht unsere Stimmen, unsere Originaltöne. Der Lebendige, Auferstandene ruft UNS. Er ruft: Ich bin da! Bleibt bei mir. Ich bleibe bei euch, alle Tage, bis ans Ende der Welt.</w:t>
      </w:r>
    </w:p>
    <w:sectPr w:rsidR="00540277">
      <w:headerReference w:type="default" r:id="rId6"/>
      <w:footerReference w:type="default" r:id="rId7"/>
      <w:pgSz w:w="16838" w:h="11906" w:orient="landscape"/>
      <w:pgMar w:top="1134" w:right="1134" w:bottom="1134" w:left="1134" w:header="709" w:footer="850" w:gutter="0"/>
      <w:cols w:num="2" w:space="7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64BE64" w14:textId="77777777" w:rsidR="00005E60" w:rsidRDefault="00005E60">
      <w:r>
        <w:separator/>
      </w:r>
    </w:p>
  </w:endnote>
  <w:endnote w:type="continuationSeparator" w:id="0">
    <w:p w14:paraId="494A8FAE" w14:textId="77777777" w:rsidR="00005E60" w:rsidRDefault="00005E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altName w:val="Arial"/>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F613CB" w14:textId="77777777" w:rsidR="00540277" w:rsidRDefault="005402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EB8FBD" w14:textId="77777777" w:rsidR="00005E60" w:rsidRDefault="00005E60">
      <w:r>
        <w:separator/>
      </w:r>
    </w:p>
  </w:footnote>
  <w:footnote w:type="continuationSeparator" w:id="0">
    <w:p w14:paraId="4C511598" w14:textId="77777777" w:rsidR="00005E60" w:rsidRDefault="00005E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FA2266" w14:textId="77777777" w:rsidR="00540277" w:rsidRDefault="00540277"/>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277"/>
    <w:rsid w:val="00005E60"/>
    <w:rsid w:val="00200C94"/>
    <w:rsid w:val="003D10FA"/>
    <w:rsid w:val="0054027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D553BF"/>
  <w15:docId w15:val="{06F52C55-16FE-4840-AA5E-818349496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lang w:val="en-US"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Text">
    <w:name w:val="Text"/>
    <w:rPr>
      <w:rFonts w:ascii="Helvetica Neue" w:hAnsi="Helvetica Neue" w:cs="Arial Unicode MS"/>
      <w:color w:val="000000"/>
      <w:sz w:val="22"/>
      <w:szCs w:val="22"/>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510</Words>
  <Characters>3218</Characters>
  <Application>Microsoft Office Word</Application>
  <DocSecurity>0</DocSecurity>
  <Lines>26</Lines>
  <Paragraphs>7</Paragraphs>
  <ScaleCrop>false</ScaleCrop>
  <Company/>
  <LinksUpToDate>false</LinksUpToDate>
  <CharactersWithSpaces>3721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Johannes Bröckel</dc:creator>
  <cp:lastModifiedBy>Johannes Bröckel</cp:lastModifiedBy>
  <cp:revision>2</cp:revision>
  <dcterms:created xsi:type="dcterms:W3CDTF">2025-04-30T08:33:00Z</dcterms:created>
  <dcterms:modified xsi:type="dcterms:W3CDTF">2025-04-30T08:33:00Z</dcterms:modified>
</cp:coreProperties>
</file>